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Краснопахаревский Совет депутатов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403033, Волгоградская обл. Городищенский район,  хутор  Красный Пахарь,  ул.Новоселовская 16 тел/факс 8-(84468)  4-57-30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РЕШЕНИЕ                                        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</w:rPr>
        <w:t>18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декабря </w:t>
      </w:r>
      <w:r>
        <w:rPr>
          <w:rFonts w:cs="Times New Roman" w:ascii="Times New Roman" w:hAnsi="Times New Roman"/>
          <w:sz w:val="28"/>
          <w:szCs w:val="28"/>
        </w:rPr>
        <w:t xml:space="preserve">2020 г.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42/5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Положения о приватизации имущества, находящегося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муниципальной собственности</w:t>
      </w:r>
      <w:r>
        <w:rPr/>
        <w:t xml:space="preserve"> </w:t>
      </w:r>
      <w:bookmarkStart w:id="0" w:name="_Hlk58504048"/>
      <w:r>
        <w:rPr>
          <w:rFonts w:cs="Times New Roman" w:ascii="Times New Roman" w:hAnsi="Times New Roman"/>
          <w:sz w:val="28"/>
          <w:szCs w:val="28"/>
        </w:rPr>
        <w:t>Краснопахаревского сельского поселения Городищенского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bookmarkStart w:id="1" w:name="_Hlk57966620"/>
      <w:r>
        <w:rPr>
          <w:rFonts w:cs="Times New Roman" w:ascii="Times New Roman" w:hAnsi="Times New Roman"/>
          <w:sz w:val="28"/>
          <w:szCs w:val="28"/>
        </w:rPr>
        <w:t xml:space="preserve">Краснопахаревского сельского поселения Городищенского </w:t>
      </w:r>
      <w:bookmarkEnd w:id="1"/>
      <w:r>
        <w:rPr>
          <w:rFonts w:cs="Times New Roman" w:ascii="Times New Roman" w:hAnsi="Times New Roman"/>
          <w:sz w:val="28"/>
          <w:szCs w:val="28"/>
        </w:rPr>
        <w:t>муниципального района Волгоградской области, Совет депутатов Краснопахаревского сельского поселения Городищенского муниципального района Волгоградской области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прилагаемое Положение </w:t>
      </w:r>
      <w:r>
        <w:rPr>
          <w:rFonts w:cs="Times New Roman" w:ascii="Times New Roman" w:hAnsi="Times New Roman"/>
          <w:bCs/>
          <w:sz w:val="28"/>
          <w:szCs w:val="28"/>
        </w:rPr>
        <w:t>о приватизации имущества, находящегося в муниципальной собственности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2" w:name="_Hlk57966778"/>
      <w:r>
        <w:rPr>
          <w:rFonts w:cs="Times New Roman" w:ascii="Times New Roman" w:hAnsi="Times New Roman"/>
          <w:sz w:val="28"/>
          <w:szCs w:val="28"/>
        </w:rPr>
        <w:t xml:space="preserve">Краснопахаревского сельского поселения Городищенского </w:t>
      </w:r>
      <w:bookmarkEnd w:id="2"/>
      <w:r>
        <w:rPr>
          <w:rFonts w:cs="Times New Roman" w:ascii="Times New Roman" w:hAnsi="Times New Roman"/>
          <w:bCs/>
          <w:sz w:val="28"/>
          <w:szCs w:val="28"/>
        </w:rPr>
        <w:t>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решения возложить на главу Краснопахаревского сельского поселения Городищенского муниципального района Волгоградской области.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Краснопахаревского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И</w:t>
      </w:r>
      <w:bookmarkStart w:id="3" w:name="_GoBack"/>
      <w:bookmarkEnd w:id="3"/>
      <w:r>
        <w:rPr>
          <w:rFonts w:cs="Times New Roman" w:ascii="Times New Roman" w:hAnsi="Times New Roman"/>
          <w:sz w:val="28"/>
          <w:szCs w:val="28"/>
        </w:rPr>
        <w:t>.В.Болучевская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решением Совета депутатов Краснопахаревского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Городищенского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</w:rPr>
        <w:t>18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декабря </w:t>
      </w:r>
      <w:r>
        <w:rPr>
          <w:rFonts w:cs="Times New Roman" w:ascii="Times New Roman" w:hAnsi="Times New Roman"/>
          <w:sz w:val="28"/>
          <w:szCs w:val="28"/>
        </w:rPr>
        <w:t xml:space="preserve"> 2020 г. № </w:t>
      </w:r>
      <w:r>
        <w:rPr>
          <w:rFonts w:cs="Times New Roman" w:ascii="Times New Roman" w:hAnsi="Times New Roman"/>
          <w:sz w:val="28"/>
          <w:szCs w:val="28"/>
        </w:rPr>
        <w:t>42/5</w:t>
      </w:r>
      <w:r>
        <w:rPr>
          <w:rFonts w:cs="Times New Roman" w:ascii="Times New Roman" w:hAnsi="Times New Roman"/>
          <w:sz w:val="28"/>
          <w:szCs w:val="28"/>
        </w:rPr>
        <w:t>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 о приватизации имущества, находящегося в муниципальной собственности Краснопахаревского сельского поселения Городищенского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Настоящее Положение </w:t>
      </w:r>
      <w:r>
        <w:rPr>
          <w:rFonts w:cs="Times New Roman" w:ascii="Times New Roman" w:hAnsi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Краснопахаревского сельского поселения Городищенского муниципального района Волгоградской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(далее – Положение) разработано в целях реализации положений Федерального </w:t>
      </w:r>
      <w:hyperlink r:id="rId4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а от 21.12.2001 № 178-ФЗ «О приватизации государственного и муниципального имущества», Федерального </w:t>
      </w:r>
      <w:hyperlink r:id="rId5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Краснопахаревского сельского поселения Городищенского муниципального района Волгоградской области </w:t>
      </w:r>
      <w:r>
        <w:rPr>
          <w:rFonts w:cs="Times New Roman" w:ascii="Times New Roman" w:hAnsi="Times New Roman"/>
          <w:iCs/>
          <w:kern w:val="2"/>
          <w:sz w:val="28"/>
          <w:szCs w:val="28"/>
        </w:rPr>
        <w:t>(далее также – муниципальное имущество)</w:t>
      </w:r>
      <w:r>
        <w:rPr>
          <w:rFonts w:cs="Times New Roman" w:ascii="Times New Roman" w:hAnsi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Администрация Краснопахаревского сельского поселения Городищенского муниципального района Волгоградской области </w:t>
      </w:r>
      <w:r>
        <w:rPr>
          <w:rFonts w:cs="Times New Roman" w:ascii="Times New Roman" w:hAnsi="Times New Roman"/>
          <w:iCs/>
          <w:kern w:val="2"/>
          <w:sz w:val="28"/>
          <w:szCs w:val="28"/>
        </w:rPr>
        <w:t xml:space="preserve">(далее – администрация) </w:t>
      </w:r>
      <w:r>
        <w:rPr>
          <w:rFonts w:cs="Times New Roman" w:ascii="Times New Roman" w:hAnsi="Times New Roman"/>
          <w:sz w:val="28"/>
          <w:szCs w:val="28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6">
        <w:r>
          <w:rPr>
            <w:rStyle w:val="ListLabel1"/>
            <w:rFonts w:cs="Times New Roman" w:ascii="Times New Roman" w:hAnsi="Times New Roman"/>
            <w:sz w:val="28"/>
            <w:szCs w:val="28"/>
          </w:rPr>
          <w:t>подпункте 8.1 пункта 1 статьи 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Краснопахаревского сельского поселения Городищенского муниципального района Волгоградской области, и (или) осуществлять функции продавца такого имущества.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Администрация устанавливает порядок отбора юридических лиц для организации от имени Краснопахаревского сельского поселения Городищенского муниципального района Волгоградской области продажи приватизируемой муниципальной собственности и (или) осуществления функций продавца.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Порядок планирования приватизации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имущества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cs="Times New Roman" w:ascii="Times New Roman" w:hAnsi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далее – прогнозный план приватизации).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 Краснопахаревского сельского поселения Городищенского муниципального района Волгоградской области</w:t>
      </w:r>
      <w:r>
        <w:rPr>
          <w:rFonts w:cs="Times New Roman" w:ascii="Times New Roman" w:hAnsi="Times New Roman"/>
          <w:iCs/>
          <w:kern w:val="2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kern w:val="2"/>
          <w:sz w:val="28"/>
          <w:szCs w:val="28"/>
        </w:rPr>
        <w:t>2.2.</w:t>
      </w:r>
      <w:r>
        <w:rPr>
          <w:rFonts w:cs="Times New Roman" w:ascii="Times New Roman" w:hAnsi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>
        <w:rPr>
          <w:rFonts w:cs="Times New Roman" w:ascii="Times New Roman" w:hAnsi="Times New Roman"/>
          <w:iCs/>
          <w:kern w:val="2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 Краснопахаревского сельского поселения Городищенского муниципального района Волгоградской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ликвидность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наименование;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место нахождения;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bookmarkStart w:id="5" w:name="_Hlk57966886"/>
      <w:r>
        <w:rPr>
          <w:rFonts w:cs="Times New Roman" w:ascii="Times New Roman" w:hAnsi="Times New Roman"/>
          <w:sz w:val="28"/>
          <w:szCs w:val="28"/>
        </w:rPr>
        <w:t xml:space="preserve">Совета депутатов </w:t>
      </w:r>
      <w:bookmarkStart w:id="6" w:name="_Hlk57966913"/>
      <w:bookmarkEnd w:id="5"/>
      <w:r>
        <w:rPr>
          <w:rFonts w:cs="Times New Roman" w:ascii="Times New Roman" w:hAnsi="Times New Roman"/>
          <w:sz w:val="28"/>
          <w:szCs w:val="28"/>
        </w:rPr>
        <w:t xml:space="preserve">Краснопахаревского сельского поселения Городищенского </w:t>
      </w:r>
      <w:bookmarkEnd w:id="6"/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Волгоградской области </w:t>
      </w:r>
      <w:r>
        <w:rPr>
          <w:rFonts w:cs="Times New Roman" w:ascii="Times New Roman" w:hAnsi="Times New Roman"/>
          <w:iCs/>
          <w:sz w:val="28"/>
          <w:szCs w:val="28"/>
        </w:rPr>
        <w:t>(далее –</w:t>
      </w:r>
      <w:r>
        <w:rPr/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Совет депутатов)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администрацией одновременно с проектом бюджета Краснопахаревского сельского поселения Городищенского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Краснопахаревского сельского поселения Городищенского  муниципального района Волгоградской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сведения о задолженности в бюджет Краснопахаревского сельского поселения Городищенского муниципального района Волгоградской области, муниципальных унитарных предприятий на 1 июля текущего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дивиденды, часть прибыли, перечисленные в бюджет Краснопахаревского сельского поселения Городищенского о муниципального района Волгоградской области по акциям или долям в уставных капиталах хозяйственных обществ за два предшествовавших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Совет депутатов рассматривает и утверждает прогнозный план приватизации муниципального имущества одновременно с бюджетом Краснопахаревского сельского поселения Городищенского муниципального района Волгоградской области и осуществляет контроль за его исполнением.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получать кредиты;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выпуск ценных бумаг;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2.10.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Совет депутатов администрацией </w:t>
      </w:r>
      <w:r>
        <w:rPr>
          <w:rFonts w:cs="Times New Roman" w:ascii="Times New Roman" w:hAnsi="Times New Roman"/>
          <w:sz w:val="28"/>
          <w:szCs w:val="28"/>
        </w:rPr>
        <w:t>одновременно с годовым отчетом об исполнении бюджета Краснопахаревского сельского поселения Городищенского 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 о результатах приватизации включаются следующие сведения: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денежных средств, полученных в результате приватизации муниципального имущества в отчетном году и поступивших в бюджет Краснопахаревского сельского поселения Городищенского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2.11.Совет депутатов рассматривает и утверждает отчет о результатах приватизации в отчетном году не позднее 15 декабря.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Порядок принятия решений об условиях приватизации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имущества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>
        <w:rPr>
          <w:rFonts w:cs="Times New Roman" w:ascii="Times New Roman" w:hAnsi="Times New Roman"/>
          <w:iCs/>
          <w:sz w:val="28"/>
          <w:szCs w:val="28"/>
        </w:rPr>
        <w:t>в форме постановления.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Администрация устанавливает порядок и сроки подготовки проектов решений об условиях приватизации,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получает аудиторское заключение;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л) обеспечивает государственную регистрацию права собственности Краснопахаревского сельского поселения Городищенского муниципального района Волгоградской области на приватизируемое муниципальное имущество;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 решении об условиях приватизации должны содержаться следующие сведения: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способ приватизации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срок и порядок оплаты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срок рассрочки платежа (в случае ее предоставления);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Информационное обеспечение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4.1. 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>
        <w:rPr>
          <w:rFonts w:cs="Times New Roman" w:ascii="Times New Roman" w:hAnsi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>
        <w:rPr>
          <w:rFonts w:cs="Times New Roman" w:ascii="Times New Roman" w:hAnsi="Times New Roman"/>
          <w:sz w:val="28"/>
          <w:szCs w:val="28"/>
        </w:rPr>
        <w:t xml:space="preserve"> (далее – официальные сайты в сети «Интернет»), не позднее 10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дней со дня их утверждения Советом депутатов</w:t>
      </w:r>
      <w:r>
        <w:rPr>
          <w:rFonts w:cs="Times New Roman" w:ascii="Times New Roman" w:hAnsi="Times New Roman"/>
          <w:iCs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>
        <w:rPr>
          <w:rFonts w:cs="Times New Roman" w:ascii="Times New Roman" w:hAnsi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41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b4413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4413b"/>
    <w:rPr>
      <w:vertAlign w:val="superscript"/>
    </w:rPr>
  </w:style>
  <w:style w:type="character" w:styleId="Style16">
    <w:name w:val="Интернет-ссылка"/>
    <w:basedOn w:val="DefaultParagraphFont"/>
    <w:uiPriority w:val="99"/>
    <w:semiHidden/>
    <w:unhideWhenUsed/>
    <w:rsid w:val="00e63aef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63ae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b4413b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Footnote Text"/>
    <w:basedOn w:val="Normal"/>
    <w:link w:val="a4"/>
    <w:uiPriority w:val="99"/>
    <w:semiHidden/>
    <w:rsid w:val="00b4413b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e63ae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3">
    <w:name w:val="Title"/>
    <w:basedOn w:val="Normal"/>
    <w:next w:val="Style18"/>
    <w:qFormat/>
    <w:pPr>
      <w:keepLines/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kern w:val="2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DACFCDCCECCA1D493688BE990FADA77C3749BE5F78DEF220BD6A7FB6F3E534825D3AC0880AB3FD9B0E7A271DBFDEDG" TargetMode="External"/><Relationship Id="rId3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hyperlink" Target="consultantplus://offline/ref=4DACFCDCCECCA1D493688BE990FADA77C3749BE5F78DEF220BD6A7FB6F3E534825D3AC0880AB3FD9B0E7A271DBFDEDG" TargetMode="External"/><Relationship Id="rId5" Type="http://schemas.openxmlformats.org/officeDocument/2006/relationships/hyperlink" Target="consultantplus://offline/ref=4DACFCDCCECCA1D493688BE990FADA77C37399EDF481EF220BD6A7FB6F3E534825D3AC0880AB3FD9B0E7A271DBFDEDG" TargetMode="External"/><Relationship Id="rId6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8BA5-F98C-488C-9618-7D3C2020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LibreOffice/6.1.4.2$Windows_X86_64 LibreOffice_project/9d0f32d1f0b509096fd65e0d4bec26ddd1938fd3</Application>
  <Pages>8</Pages>
  <Words>1966</Words>
  <Characters>15883</Characters>
  <CharactersWithSpaces>17954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2020-12-10T10:46:00Z</dcterms:created>
  <dc:creator>SASHA</dc:creator>
  <dc:description/>
  <dc:language>ru-RU</dc:language>
  <cp:lastModifiedBy/>
  <cp:lastPrinted>2020-12-18T15:46:34Z</cp:lastPrinted>
  <dcterms:modified xsi:type="dcterms:W3CDTF">2020-12-18T15:46:52Z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