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/>
      </w:pPr>
      <w:r>
        <w:rPr>
          <w:rFonts w:cs="AGLettericaCondensedLight;Times New Roman" w:ascii="AGLettericaCondensedLight;Times New Roman" w:hAnsi="AGLettericaCondensedLight;Times New Roman"/>
          <w:b/>
          <w:sz w:val="32"/>
          <w:szCs w:val="32"/>
        </w:rPr>
        <w:t>АДМИНИСТРАЦИЯ                                                      КРАСНОПАХАРЕВСКОГО СЕЛЬСКОГО ПОСЕЛЕНИЯ</w:t>
      </w:r>
    </w:p>
    <w:p>
      <w:pPr>
        <w:pStyle w:val="Normal"/>
        <w:spacing w:lineRule="auto" w:line="240"/>
        <w:jc w:val="center"/>
        <w:rPr/>
      </w:pPr>
      <w:r>
        <w:rPr>
          <w:rFonts w:eastAsia="AGLettericaCondensedLight;Times New Roman" w:cs="AGLettericaCondensedLight;Times New Roman" w:ascii="AGLettericaCondensedLight;Times New Roman" w:hAnsi="AGLettericaCondensedLight;Times New Roman"/>
          <w:b/>
          <w:sz w:val="32"/>
          <w:szCs w:val="32"/>
        </w:rPr>
        <w:t xml:space="preserve">                   </w:t>
      </w:r>
      <w:r>
        <w:rPr>
          <w:rFonts w:cs="AGLettericaCondensedLight;Times New Roman" w:ascii="AGLettericaCondensedLight;Times New Roman" w:hAnsi="AGLettericaCondensedLight;Times New Roman"/>
          <w:b/>
          <w:sz w:val="32"/>
          <w:szCs w:val="32"/>
        </w:rPr>
        <w:t>ГОРОДИЩЕНСКИЙ МУНИЦИПАЛЬНЫЙ РАЙОН</w:t>
      </w:r>
    </w:p>
    <w:p>
      <w:pPr>
        <w:pStyle w:val="3"/>
        <w:numPr>
          <w:ilvl w:val="2"/>
          <w:numId w:val="2"/>
        </w:numPr>
        <w:spacing w:lineRule="auto" w:line="240"/>
        <w:jc w:val="center"/>
        <w:rPr/>
      </w:pPr>
      <w:r>
        <w:rPr>
          <w:rFonts w:cs="AGLettericaCondensedLight;Times New Roman" w:ascii="AGLettericaCondensedLight;Times New Roman" w:hAnsi="AGLettericaCondensedLight;Times New Roman"/>
          <w:sz w:val="32"/>
          <w:szCs w:val="32"/>
        </w:rPr>
        <w:t>ВОЛГОГРАДСКАЯ ОБЛАСТЬ</w:t>
      </w:r>
    </w:p>
    <w:p>
      <w:pPr>
        <w:pStyle w:val="Normal"/>
        <w:rPr>
          <w:b/>
          <w:b/>
        </w:rPr>
      </w:pPr>
      <w:r>
        <w:rPr>
          <w:b/>
        </w:rPr>
        <w:t>__________________________________________________________________________________</w:t>
      </w:r>
    </w:p>
    <w:p>
      <w:pPr>
        <w:pStyle w:val="3"/>
        <w:numPr>
          <w:ilvl w:val="2"/>
          <w:numId w:val="2"/>
        </w:numPr>
        <w:jc w:val="left"/>
        <w:rPr/>
      </w:pPr>
      <w:r>
        <w:rPr>
          <w:sz w:val="16"/>
          <w:szCs w:val="16"/>
        </w:rPr>
        <w:t xml:space="preserve">403033 Волгоградская область, Городищенский район, хутор Красный Пахарь, ул. Новоселовская . 16 ,факс 8 –(84468)-4-57-30 ,                                    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: AdmKrpa@mail.ru</w:t>
      </w:r>
    </w:p>
    <w:p>
      <w:pPr>
        <w:pStyle w:val="Normal"/>
        <w:spacing w:lineRule="auto" w:line="240" w:before="0" w:after="0"/>
        <w:jc w:val="right"/>
        <w:rPr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17 мая 2021</w:t>
      </w:r>
      <w:r>
        <w:rPr>
          <w:rFonts w:cs="Times New Roman" w:ascii="Times New Roman" w:hAnsi="Times New Roman"/>
          <w:sz w:val="28"/>
          <w:szCs w:val="28"/>
        </w:rPr>
        <w:t xml:space="preserve"> года                                  №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40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1042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0"/>
      </w:tblGrid>
      <w:tr>
        <w:trPr/>
        <w:tc>
          <w:tcPr>
            <w:tcW w:w="52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Краснопахаревского сельского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521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статьей 14  Жилищного кодекса Российской Федерации, статьей 78 Бюджетного кодекса Российской Федерации, </w:t>
      </w:r>
      <w:r>
        <w:rPr>
          <w:rFonts w:cs="Times New Roman" w:ascii="Times New Roman" w:hAnsi="Times New Roman"/>
          <w:sz w:val="28"/>
          <w:szCs w:val="28"/>
        </w:rPr>
        <w:t>Постановлением Правительства РФ от 18 сентября 2020 г.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cs="Times New Roman" w:ascii="Times New Roman" w:hAnsi="Times New Roman"/>
          <w:bCs/>
          <w:sz w:val="28"/>
          <w:szCs w:val="28"/>
        </w:rPr>
        <w:t xml:space="preserve">, Уставом Краснопахаревского сельского поселения </w:t>
      </w:r>
      <w:bookmarkStart w:id="0" w:name="_Hlk71708671"/>
      <w:r>
        <w:rPr>
          <w:rFonts w:cs="Times New Roman" w:ascii="Times New Roman" w:hAnsi="Times New Roman"/>
          <w:bCs/>
          <w:sz w:val="28"/>
          <w:szCs w:val="28"/>
        </w:rPr>
        <w:t>Городищенского муниципального района Волгоградской области</w:t>
      </w:r>
      <w:bookmarkEnd w:id="0"/>
      <w:r>
        <w:rPr>
          <w:rFonts w:cs="Times New Roman" w:ascii="Times New Roman" w:hAnsi="Times New Roman"/>
          <w:bCs/>
          <w:sz w:val="28"/>
          <w:szCs w:val="28"/>
        </w:rPr>
        <w:t xml:space="preserve">, </w:t>
      </w:r>
      <w:bookmarkStart w:id="1" w:name="_Hlk71708890"/>
      <w:r>
        <w:rPr>
          <w:rFonts w:cs="Times New Roman" w:ascii="Times New Roman" w:hAnsi="Times New Roman"/>
          <w:bCs/>
          <w:sz w:val="28"/>
          <w:szCs w:val="28"/>
        </w:rPr>
        <w:t xml:space="preserve">администрация Краснопахаревского сельского поселения Городищенского муниципального района Волгоградской области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End w:id="1"/>
      <w:r>
        <w:rPr>
          <w:rFonts w:cs="Times New Roman" w:ascii="Times New Roman" w:hAnsi="Times New Roman"/>
          <w:bCs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</w:t>
        <w:tab/>
        <w:t xml:space="preserve">Утвердить </w:t>
      </w:r>
      <w:r>
        <w:rPr>
          <w:rFonts w:cs="Times New Roman" w:ascii="Times New Roman" w:hAnsi="Times New Roman"/>
          <w:bCs/>
          <w:sz w:val="28"/>
          <w:szCs w:val="28"/>
        </w:rPr>
        <w:t>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Краснопахаревского  сельского поселения, согласно Приложению  1.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2. Постановление администрация Краснопахаревского сельского поселения Городищенского муниципального района Волгоградской области от </w:t>
      </w:r>
      <w:r>
        <w:rPr>
          <w:rFonts w:cs="Times New Roman" w:ascii="Times New Roman" w:hAnsi="Times New Roman"/>
          <w:color w:val="000000"/>
          <w:sz w:val="28"/>
          <w:szCs w:val="28"/>
        </w:rPr>
        <w:t>18.07.2018г.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№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59 «Об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Краснопахаревского сельского поселения Городищенского муниципального района Волгоградской области» </w:t>
      </w:r>
      <w:r>
        <w:rPr>
          <w:rFonts w:cs="Times New Roman" w:ascii="Times New Roman" w:hAnsi="Times New Roman"/>
          <w:bCs/>
          <w:sz w:val="28"/>
          <w:szCs w:val="28"/>
        </w:rPr>
        <w:t>считать утратившим силу.</w:t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Cs/>
          <w:sz w:val="28"/>
          <w:szCs w:val="28"/>
        </w:rPr>
        <w:t>3.Настоящее постановление подлежит обнародованию и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4. </w:t>
        <w:tab/>
        <w:t>Контроль за выполнением постановления возлагаю на себя.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bCs/>
          <w:sz w:val="28"/>
          <w:szCs w:val="28"/>
        </w:rPr>
        <w:t xml:space="preserve">Краснопахаревского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сельского поселения                                                                          И.В.Болучевская</w:t>
      </w:r>
    </w:p>
    <w:p>
      <w:pPr>
        <w:pStyle w:val="Style19"/>
        <w:spacing w:lineRule="auto" w:line="240" w:before="0" w:after="0"/>
        <w:rPr/>
      </w:pPr>
      <w:r>
        <w:rPr/>
      </w:r>
    </w:p>
    <w:p>
      <w:pPr>
        <w:pStyle w:val="Style19"/>
        <w:spacing w:lineRule="auto" w:line="240" w:before="0" w:after="0"/>
        <w:rPr/>
      </w:pPr>
      <w:r>
        <w:rPr/>
      </w:r>
    </w:p>
    <w:p>
      <w:pPr>
        <w:pStyle w:val="Style19"/>
        <w:spacing w:lineRule="auto" w:line="240" w:before="0" w:after="0"/>
        <w:rPr/>
      </w:pPr>
      <w:r>
        <w:rPr/>
      </w:r>
    </w:p>
    <w:p>
      <w:pPr>
        <w:pStyle w:val="Style19"/>
        <w:spacing w:lineRule="auto" w:line="240" w:before="0" w:after="0"/>
        <w:rPr/>
      </w:pPr>
      <w:r>
        <w:rPr/>
      </w:r>
    </w:p>
    <w:p>
      <w:pPr>
        <w:pStyle w:val="Style19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Приложение  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8"/>
          <w:szCs w:val="28"/>
        </w:rPr>
        <w:t>Краснопахаревского сельского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от </w:t>
      </w:r>
      <w:r>
        <w:rPr>
          <w:rFonts w:eastAsia="Calibri" w:cs="Times New Roman" w:ascii="Times New Roman" w:hAnsi="Times New Roman"/>
          <w:bCs/>
          <w:color w:val="auto"/>
          <w:kern w:val="0"/>
          <w:sz w:val="28"/>
          <w:szCs w:val="28"/>
          <w:lang w:val="ru-RU" w:eastAsia="zh-CN" w:bidi="ar-SA"/>
        </w:rPr>
        <w:t xml:space="preserve">17.05.2021 </w:t>
      </w:r>
      <w:r>
        <w:rPr>
          <w:rFonts w:cs="Times New Roman" w:ascii="Times New Roman" w:hAnsi="Times New Roman"/>
          <w:bCs/>
          <w:sz w:val="28"/>
          <w:szCs w:val="28"/>
        </w:rPr>
        <w:t xml:space="preserve">№  </w:t>
      </w:r>
      <w:r>
        <w:rPr>
          <w:rFonts w:cs="Times New Roman" w:ascii="Times New Roman" w:hAnsi="Times New Roman"/>
          <w:bCs/>
          <w:sz w:val="28"/>
          <w:szCs w:val="28"/>
        </w:rPr>
        <w:t>40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Порядок и перечень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Краснопахаревского </w:t>
      </w:r>
      <w:r>
        <w:rPr>
          <w:rFonts w:cs="Times New Roman" w:ascii="Times New Roman" w:hAnsi="Times New Roman"/>
          <w:bCs/>
          <w:sz w:val="28"/>
          <w:szCs w:val="28"/>
        </w:rPr>
        <w:t>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Настоящие Порядок и перечень случаев определяют механизм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Краснопахаревского сельского поселения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Городищенского муниципального района Волгоградской области, и устанавливают случаи оказания дополнительной помощи.</w:t>
      </w:r>
    </w:p>
    <w:p>
      <w:pPr>
        <w:pStyle w:val="Normal"/>
        <w:spacing w:lineRule="auto" w:line="240" w:before="0" w:after="0"/>
        <w:ind w:firstLine="540"/>
        <w:jc w:val="both"/>
        <w:rPr/>
      </w:pPr>
      <w:bookmarkStart w:id="2" w:name="Par1"/>
      <w:bookmarkEnd w:id="2"/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2. Дополнительная помощь оказывается в случае необходимости в проведении капитального ремонта общего имущества в многоквартирном доме при возникновении аварии, иной чрезвычайной ситуации природного или техногенного характера. </w:t>
      </w:r>
      <w:bookmarkStart w:id="3" w:name="Par2"/>
      <w:bookmarkEnd w:id="3"/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3. Дополнительная помощь оказывается путем предоставления субсидии из местного бюджета за счет средств резервного фонда Администрации Краснопахаревского сельского поселения Городищенского муниципального района Волгоградской области в целях финансового обеспечения затрат на оказание услуг (выполнение работ) по капитальному ремонту общего имущества в многоквартирном доме, перечень которых определен в </w:t>
      </w:r>
      <w:r>
        <w:rPr>
          <w:rFonts w:cs="Times New Roman" w:ascii="Times New Roman" w:hAnsi="Times New Roman"/>
          <w:bCs/>
          <w:sz w:val="28"/>
          <w:szCs w:val="28"/>
          <w:lang w:val="zxx" w:eastAsia="ru-RU" w:bidi="zxx"/>
        </w:rPr>
        <w:t>статье 17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Закона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(далее именуется - Перечень работ по капитальному ремонту), в случае, предусмотренном </w:t>
      </w:r>
      <w:r>
        <w:rPr>
          <w:rFonts w:cs="Times New Roman" w:ascii="Times New Roman" w:hAnsi="Times New Roman"/>
          <w:bCs/>
          <w:sz w:val="28"/>
          <w:szCs w:val="28"/>
          <w:lang w:val="zxx" w:eastAsia="ru-RU" w:bidi="zxx"/>
        </w:rPr>
        <w:t>пунктом 2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настоящего Порядка (далее именуется - субсидия).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4. Получателем субсидии может быть специализированная организация, управляющая организация, товарищество собственников жилья, жилищный кооператив или иной специализированный потребительский кооператив, либо уполномоченный общим собранием собственников помещений в многоквартирном доме на представление их интересов (в зависимости от выбранного способа управления) (далее – Организация).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5. Главным распорядителем средств местного бюджета, предусмотренных на предоставление субсидии, является администрация Краснопахаревского сельского поселения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Городищенского муниципального района Волгоградской области (далее именуется - Администрация).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На </w:t>
      </w:r>
      <w:r>
        <w:rPr>
          <w:rFonts w:cs="Times New Roman" w:ascii="Times New Roman" w:hAnsi="Times New Roman"/>
          <w:sz w:val="26"/>
          <w:szCs w:val="26"/>
          <w:shd w:fill="FFFFFF" w:val="clear"/>
          <w:lang w:val="zxx" w:eastAsia="zxx" w:bidi="zxx"/>
        </w:rPr>
        <w:t>едином портале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 бюджетной системы Российской Федерации в информационно-телекоммуникационной сети "Интернет" (далее - единый портал) (в разделе единого портала) подлежат размещению сведения о субсидии при формировании проекта решения о бюджете (проекта решения о внесении изменений в решение о бюджете)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6. </w:t>
      </w:r>
      <w:r>
        <w:rPr>
          <w:rFonts w:cs="Times New Roman" w:ascii="Times New Roman" w:hAnsi="Times New Roman"/>
          <w:sz w:val="28"/>
          <w:szCs w:val="28"/>
          <w:lang w:eastAsia="ru-RU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>
      <w:pPr>
        <w:pStyle w:val="Normal"/>
        <w:spacing w:lineRule="auto" w:line="240" w:before="0" w:after="0"/>
        <w:ind w:firstLine="540"/>
        <w:jc w:val="both"/>
        <w:rPr/>
      </w:pPr>
      <w:bookmarkStart w:id="4" w:name="Par10"/>
      <w:bookmarkStart w:id="5" w:name="Par6"/>
      <w:bookmarkEnd w:id="4"/>
      <w:bookmarkEnd w:id="5"/>
      <w:r>
        <w:rPr>
          <w:rFonts w:cs="Times New Roman" w:ascii="Times New Roman" w:hAnsi="Times New Roman"/>
          <w:sz w:val="28"/>
          <w:szCs w:val="28"/>
          <w:lang w:eastAsia="ru-RU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rFonts w:cs="Times New Roman" w:ascii="Times New Roman" w:hAnsi="Times New Roman"/>
          <w:sz w:val="28"/>
          <w:szCs w:val="28"/>
          <w:lang w:val="zxx" w:eastAsia="ru-RU" w:bidi="zxx"/>
        </w:rPr>
        <w:t>перечень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настоящем постановлении;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получатели субсидии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не должны находиться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7. Субсидированию не подлежат расходы организации на цели, указанные в </w:t>
      </w:r>
      <w:r>
        <w:rPr>
          <w:rFonts w:cs="Times New Roman" w:ascii="Times New Roman" w:hAnsi="Times New Roman"/>
          <w:bCs/>
          <w:sz w:val="28"/>
          <w:szCs w:val="28"/>
          <w:lang w:val="zxx" w:eastAsia="ru-RU" w:bidi="zxx"/>
        </w:rPr>
        <w:t>пункте 3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настоящего Порядка, которые были ранее просубсидированы или иным образом компенсированы за счет средств бюджетов бюджетной системы Российской Федерации и средств внебюджетных источников.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8. Размер субсидии, предоставляемой организации, определяется по формуле: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  <w:bookmarkStart w:id="6" w:name="Par19"/>
      <w:bookmarkStart w:id="7" w:name="Par19"/>
      <w:bookmarkEnd w:id="7"/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ДП(рмэ) = СС - ДСС - ДП(мо),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где:</w:t>
      </w:r>
    </w:p>
    <w:p>
      <w:pPr>
        <w:pStyle w:val="Normal"/>
        <w:spacing w:lineRule="auto" w:line="240" w:before="280"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ДП(рмэ) - размер дополнительной помощи;</w:t>
      </w:r>
    </w:p>
    <w:p>
      <w:pPr>
        <w:pStyle w:val="Normal"/>
        <w:spacing w:lineRule="auto" w:line="240" w:before="280"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СС - стоимость работ;</w:t>
      </w:r>
    </w:p>
    <w:p>
      <w:pPr>
        <w:pStyle w:val="Normal"/>
        <w:spacing w:lineRule="auto" w:line="240" w:before="280" w:after="0"/>
        <w:ind w:firstLine="540"/>
        <w:contextualSpacing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ДСС - сумма денежных средств собственников помещений в многоквартирном доме, находящихся на специальном счете, сформированных за счет взносов на капитальный ремонт, пеней, уплаченных в связи с ненадлежащим исполнением обязанности по уплате взносов на капитальный ремонт, процентов за пользование денежными средствами на специальном счете, начисленных кредитной организацией (далее - средства собственников);</w:t>
      </w:r>
    </w:p>
    <w:p>
      <w:pPr>
        <w:pStyle w:val="Normal"/>
        <w:spacing w:lineRule="auto" w:line="240" w:before="280" w:after="0"/>
        <w:ind w:firstLine="540"/>
        <w:contextualSpacing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ДП(мо) - размер средств бюджета муниципального образования, предусмотренных на оказание дополнительной помощи за счет средств бюджета при возникновении неотложной необходимости при проведении капитального ремонта общего имущества в многоквартирных домах на возвратной и (или) безвозвратной основе (при наличии).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9. При возникновении случая, предусмотренного </w:t>
      </w:r>
      <w:r>
        <w:rPr>
          <w:rFonts w:cs="Times New Roman" w:ascii="Times New Roman" w:hAnsi="Times New Roman"/>
          <w:bCs/>
          <w:sz w:val="28"/>
          <w:szCs w:val="28"/>
          <w:lang w:val="zxx" w:eastAsia="ru-RU" w:bidi="zxx"/>
        </w:rPr>
        <w:t>пунктом 2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настоящего Порядка, для получения субсидии организация представляет в Администрацию следующие документы: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заявление о предоставлении субсидии по утвержденной Администрацией  форме;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документ об определении сметной стоимости работ и (или) услуг по капитальному ремонту общего имущества в многоквартирном доме, включенных в Перечень работ по капитальному ремонту, неотложная необходимость проведения которых возникла в случае, предусмотренном </w:t>
      </w:r>
      <w:r>
        <w:rPr>
          <w:rFonts w:cs="Times New Roman" w:ascii="Times New Roman" w:hAnsi="Times New Roman"/>
          <w:bCs/>
          <w:sz w:val="28"/>
          <w:szCs w:val="28"/>
          <w:lang w:val="zxx" w:eastAsia="ru-RU" w:bidi="zxx"/>
        </w:rPr>
        <w:t>пунктом 2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настоящего Порядка;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9"/>
          <w:szCs w:val="29"/>
        </w:rPr>
        <w:t xml:space="preserve">справка о размере средств на специальном счете, собранных собственниками помещений в многоквартирном доме, 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9"/>
          <w:szCs w:val="29"/>
        </w:rPr>
        <w:t xml:space="preserve">для проведения капитального ремонта общего имущества 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9"/>
          <w:szCs w:val="29"/>
        </w:rPr>
        <w:t xml:space="preserve">в многоквартирном доме на 1 число месяца, предшествующего месяцу подачи заявки;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заключение экспертизы (проектной организации) о неотложной необходимости проведения капитального ремонта общего имущества в многоквартирном доме;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протокол общего собрания собственников помещений многоквартирного дома содержащий решение собственников о проведении капитального ремонта общего имущества в многоквартирном доме, в связи с возникшей неотложной необходимостью. 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10. Администрация не позднее 30 рабочих дней со дня представления организацией  в Администрацию документов, указанных в </w:t>
      </w:r>
      <w:r>
        <w:rPr>
          <w:rFonts w:cs="Times New Roman" w:ascii="Times New Roman" w:hAnsi="Times New Roman"/>
          <w:bCs/>
          <w:sz w:val="28"/>
          <w:szCs w:val="28"/>
          <w:lang w:val="zxx" w:eastAsia="ru-RU" w:bidi="zxx"/>
        </w:rPr>
        <w:t>пункте 9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настоящего Порядка: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устанавливает наличие (отсутствие) случая, предусмотренного </w:t>
      </w:r>
      <w:r>
        <w:rPr>
          <w:rFonts w:cs="Times New Roman" w:ascii="Times New Roman" w:hAnsi="Times New Roman"/>
          <w:bCs/>
          <w:sz w:val="28"/>
          <w:szCs w:val="28"/>
          <w:lang w:val="zxx" w:eastAsia="ru-RU" w:bidi="zxx"/>
        </w:rPr>
        <w:t>пунктом 2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настоящего Порядка;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рассматривает представленные организацией документы для предоставления субсидии;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определяет соответствие организации и представленных им документов требованиям, установленным настоящим Порядком;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при установлении случая, предусмотренного </w:t>
      </w:r>
      <w:r>
        <w:rPr>
          <w:rFonts w:cs="Times New Roman" w:ascii="Times New Roman" w:hAnsi="Times New Roman"/>
          <w:bCs/>
          <w:sz w:val="28"/>
          <w:szCs w:val="28"/>
          <w:lang w:val="zxx" w:eastAsia="ru-RU" w:bidi="zxx"/>
        </w:rPr>
        <w:t>пунктом 2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настоящего Порядка, и соответствии организации и представленных им документов требованиям, установленным настоящим Порядком, определяет расчетный размер субсидии и готовит проект постановления Администрации Краснопахаревского сельского поселения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Городищенского муниципального района Волгоградской области о выделении средств из резервного фонда Администрации Краснопахаревского сельского поселения на предоставление субсидии;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после принятия постановления Администрации Краснопахаревского сельского поселения Городищенского муниципального района Волгоградской области о выделении средств из резервного фонда Администрации Краснопахаревского сельского поселения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Городищенского муниципального района Волгоградской области на предоставление субсидии принимает решение о предоставлении субсидии;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при наличии оснований, предусмотренных пунктом 11 настоящего Порядка, принимает решение об отказе в предоставлении субсидии.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11. Основаниями для принятия Администрацией решения об отказе в предоставлении субсидий являются: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отсутствие бюджетных ассигнований резервного фонда Администрации Краснопахаревского сельского поселения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Городищенского муниципального района Волгоградской области для предоставления субсидии в текущем финансовом году;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установление отсутствия случая, предусмотренного </w:t>
      </w:r>
      <w:r>
        <w:rPr>
          <w:rFonts w:cs="Times New Roman" w:ascii="Times New Roman" w:hAnsi="Times New Roman"/>
          <w:bCs/>
          <w:sz w:val="28"/>
          <w:szCs w:val="28"/>
          <w:lang w:val="zxx" w:eastAsia="ru-RU" w:bidi="zxx"/>
        </w:rPr>
        <w:t>пунктом 2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настоящего Порядка;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несоответствие организации условиям, установленным пункта 6 настоящего Порядка;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несоответствие расходов, заявленных к субсидированию организацией в заявлении о предоставлении субсидии, требованиям </w:t>
      </w:r>
      <w:r>
        <w:rPr>
          <w:rFonts w:cs="Times New Roman" w:ascii="Times New Roman" w:hAnsi="Times New Roman"/>
          <w:bCs/>
          <w:sz w:val="28"/>
          <w:szCs w:val="28"/>
          <w:lang w:val="zxx" w:eastAsia="ru-RU" w:bidi="zxx"/>
        </w:rPr>
        <w:t>пунктов 3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и </w:t>
      </w:r>
      <w:r>
        <w:rPr>
          <w:rFonts w:cs="Times New Roman" w:ascii="Times New Roman" w:hAnsi="Times New Roman"/>
          <w:bCs/>
          <w:sz w:val="28"/>
          <w:szCs w:val="28"/>
          <w:lang w:val="zxx" w:eastAsia="ru-RU" w:bidi="zxx"/>
        </w:rPr>
        <w:t>7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настоящего Порядка;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непредставление (представление не в полном объеме) организацией документов, указанных в </w:t>
      </w:r>
      <w:r>
        <w:rPr>
          <w:rFonts w:cs="Times New Roman" w:ascii="Times New Roman" w:hAnsi="Times New Roman"/>
          <w:bCs/>
          <w:sz w:val="28"/>
          <w:szCs w:val="28"/>
          <w:lang w:val="zxx" w:eastAsia="ru-RU" w:bidi="zxx"/>
        </w:rPr>
        <w:t>пункте 9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настоящего Порядка;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несоответствие представленных организацией документов, указанных в </w:t>
      </w:r>
      <w:r>
        <w:rPr>
          <w:rFonts w:cs="Times New Roman" w:ascii="Times New Roman" w:hAnsi="Times New Roman"/>
          <w:bCs/>
          <w:sz w:val="28"/>
          <w:szCs w:val="28"/>
          <w:lang w:val="zxx" w:eastAsia="ru-RU" w:bidi="zxx"/>
        </w:rPr>
        <w:t>пункте 9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настоящего Порядка, требованиям, установленным настоящим Порядком;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представление организацией документов, указанных в </w:t>
      </w:r>
      <w:r>
        <w:rPr>
          <w:rFonts w:cs="Times New Roman" w:ascii="Times New Roman" w:hAnsi="Times New Roman"/>
          <w:bCs/>
          <w:sz w:val="28"/>
          <w:szCs w:val="28"/>
          <w:lang w:val="zxx" w:eastAsia="ru-RU" w:bidi="zxx"/>
        </w:rPr>
        <w:t>пункте 9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настоящего Порядка, содержащих недостоверную информацию.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12. В случае недостаточности бюджетных ассигнований резервного фонда Администрации Краснопахаревского сельского поселения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Городищенского муниципального района Волгоградской области для предоставления субсидии в полном расчетном размере и при условии согласия организации, выраженного в заявлении о предоставлении субсидии, Администрация предоставляет субсидию в пределах остатка бюджетных ассигнований резервного фонда Администрации Краснопахаревского сельского поселения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Городищенского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13. Администрация в течение трех рабочих дней со дня принятия соответствующего решения уведомляет организацию о предоставлении субсидии либо об отказе в ее предоставлении письмом, которое вручается под подпись уполномоченному представителю организации или направляется организации заказным почтовым отправлением с уведомлением о вручении.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В случае принятия решения об отказе в предоставлении субсидии в уведомлении указываются причины такого отказа.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14. Субсидия предоставляется на основании соглашения о предоставлении субсидии, заключаемого между Администрацией и организацией по типовой форме, утвержденной Администрацией (далее именуется - Соглашение), в течение 10 рабочих дней после принятия Администрацией решения о предоставлении субсидии.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Обязательными условиями, включаемыми в Соглашение, являются согласие организации 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органами муниципального финансового контроля и Администрацией проверок соблюдения условий, целей и порядка предоставления субсидии и соблюдение запрета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соглашение также включаются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15. Перечисление субсидии осуществляется в сроки, указанные в Соглашении, но не позднее 25 декабря текущего финансового года в установленном для исполнения местного бюджета порядке на расчетный счет организации, открытый в учреждении Центрального банка РФ или кредитной организации указанный в Соглашении.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16. Порядок,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срок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форма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представления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организацией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отчетов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об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использовании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субсидии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определяются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Соглашении.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Результатом предоставления субсидии является оказание услуг (выполнение работ), включенных в Перечень работ по капитальному ремонту, в случае, установленном </w:t>
      </w:r>
      <w:r>
        <w:rPr>
          <w:rStyle w:val="Style16"/>
          <w:rFonts w:cs="Times New Roman" w:ascii="Times New Roman" w:hAnsi="Times New Roman"/>
          <w:color w:val="000000"/>
          <w:sz w:val="28"/>
          <w:szCs w:val="28"/>
        </w:rPr>
        <w:t>пунктом 2</w:t>
      </w:r>
      <w:r>
        <w:rPr>
          <w:rFonts w:cs="Times New Roman" w:ascii="Times New Roman" w:hAnsi="Times New Roman"/>
          <w:sz w:val="28"/>
          <w:szCs w:val="28"/>
        </w:rPr>
        <w:t xml:space="preserve"> настоящего Порядка.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доля выполненных работ (оказанных услуг) по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капитальному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ремонту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общего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имущества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многоквартирных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домах,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расположенных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на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территории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сельского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поселения</w:t>
      </w:r>
      <w:r>
        <w:rPr>
          <w:rFonts w:cs="Times New Roman" w:ascii="Times New Roman" w:hAnsi="Times New Roman"/>
          <w:sz w:val="28"/>
          <w:szCs w:val="28"/>
        </w:rPr>
        <w:t xml:space="preserve"> по перечню работ (услуг), определенному в соглашении.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Соглашением.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Организация до 15 января года, следующего за годом предоставления субсидии, представляет в администрацию отчет по форме согласно </w:t>
      </w:r>
      <w:r>
        <w:rPr>
          <w:rStyle w:val="Style16"/>
          <w:rFonts w:cs="Times New Roman" w:ascii="Times New Roman" w:hAnsi="Times New Roman"/>
          <w:color w:val="000000"/>
          <w:sz w:val="28"/>
          <w:szCs w:val="28"/>
        </w:rPr>
        <w:t>приложению</w:t>
      </w:r>
      <w:r>
        <w:rPr>
          <w:rFonts w:cs="Times New Roman" w:ascii="Times New Roman" w:hAnsi="Times New Roman"/>
          <w:sz w:val="28"/>
          <w:szCs w:val="28"/>
        </w:rPr>
        <w:t xml:space="preserve"> 1 к настоящему Порядку.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17. Администрация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орган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муниципального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финансового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контроля</w:t>
      </w:r>
      <w:r>
        <w:rPr>
          <w:rFonts w:cs="Times New Roman" w:ascii="Times New Roman" w:hAnsi="Times New Roman"/>
          <w:sz w:val="28"/>
          <w:szCs w:val="28"/>
        </w:rPr>
        <w:t xml:space="preserve"> проводят обязательную проверку соблюдения организацией условий, целей и порядка предоставления субсидии.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в течение 15 дней со дня приема отчета проверяет достижение организацией результата предоставления субсидии и показателя, необходимого для его достижения.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недостижения организацией установленного Соглашением значения показателя, необходимого для достижения результата предоставления субсидии, в отчетном финансовом году размер субсидии, подлежащей возврату, рассчитывается по следующей формуле: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967105" cy="1968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5" t="-719" r="-185" b="-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, где: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 - размер субсидии, подлежащей возврату (рублей);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- размер субсидии, предоставленной организации в соответствии с Соглашением (рублей);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 - значение недостижения результата предоставления субсидии и показателя, необходимого для его достижения (процентов).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недостижения результата предоставления субсидии и показателя, необходимого для его достижения, рассчитывается по формуле: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1453515" cy="44577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23" t="-402" r="-123" b="-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, где: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Тф - фактическое значение показателя, необходимого для достижения результата предоставления субсидии, за отчетный финансовый год;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Тп - плановое значение показателя, необходимого для достижения результата предоставления субсидии, установленное Соглашением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18. Не использованный по состоянию на 01 января текущего финансового года остаток субсидии подлежит возврату организацией в местный бюджет до 01 февраля года, следующего за годом предоставления субсидии.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19. В случае нарушения организацией целей и условий, установленных при предоставлении субсидии, выявленного по фактам проверок, проведенных Администрацией и уполномоченным органом муниципального финансового контроля,  установления фактов представления недостоверных сведений, повлекших необоснованное получение субсидии, а также невозврата неиспользованного остатка субсидии Администрация направляет организации письменное уведомление о выявленных нарушениях и о необходимости возврата полученной субсидии (остатка субсидии) в течение пяти рабочих дней со дня установления соответствующих нарушений.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Организация обязана произвести возврат полученной субсидии (остатка субсидии) в течение семи рабочих дней со дня получения письменного уведомления Администрации.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В случае невозврата организацией субсидии (остатка субсидии) в добровольном порядке взыскание производится в судебном порядке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Заявление в суд должно быть подано Администрацией в течение трех месяцев со дня истечения срока, установленного для возврата субсидии.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tbl>
      <w:tblPr>
        <w:tblW w:w="1042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0"/>
      </w:tblGrid>
      <w:tr>
        <w:trPr/>
        <w:tc>
          <w:tcPr>
            <w:tcW w:w="5210" w:type="dxa"/>
            <w:tcBorders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210" w:type="dxa"/>
            <w:tcBorders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 xml:space="preserve">Приложение 1 к </w:t>
            </w:r>
            <w:r>
              <w:rPr>
                <w:bCs/>
                <w:sz w:val="26"/>
                <w:szCs w:val="26"/>
              </w:rPr>
              <w:t>Порядку и перечню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Краснопахаревского сельского поселения</w:t>
            </w:r>
          </w:p>
        </w:tc>
      </w:tr>
    </w:tbl>
    <w:p>
      <w:pPr>
        <w:pStyle w:val="Style19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8"/>
        <w:jc w:val="center"/>
        <w:rPr/>
      </w:pPr>
      <w:r>
        <w:rPr>
          <w:rStyle w:val="Style17"/>
          <w:rFonts w:cs="Times New Roman" w:ascii="Times New Roman" w:hAnsi="Times New Roman"/>
          <w:color w:val="000000"/>
          <w:sz w:val="22"/>
          <w:szCs w:val="22"/>
        </w:rPr>
        <w:t>ОТЧЕТ</w:t>
      </w:r>
    </w:p>
    <w:p>
      <w:pPr>
        <w:pStyle w:val="Style28"/>
        <w:jc w:val="center"/>
        <w:rPr/>
      </w:pPr>
      <w:r>
        <w:rPr>
          <w:rStyle w:val="Style17"/>
          <w:rFonts w:cs="Times New Roman" w:ascii="Times New Roman" w:hAnsi="Times New Roman"/>
          <w:color w:val="000000"/>
          <w:sz w:val="22"/>
          <w:szCs w:val="22"/>
        </w:rPr>
        <w:t>о достижении результата предоставления субсидии</w:t>
      </w:r>
    </w:p>
    <w:p>
      <w:pPr>
        <w:pStyle w:val="Style28"/>
        <w:jc w:val="center"/>
        <w:rPr/>
      </w:pPr>
      <w:r>
        <w:rPr>
          <w:rStyle w:val="Style17"/>
          <w:rFonts w:cs="Times New Roman" w:ascii="Times New Roman" w:hAnsi="Times New Roman"/>
          <w:color w:val="000000"/>
          <w:sz w:val="22"/>
          <w:szCs w:val="22"/>
        </w:rPr>
        <w:t>из местного бюджета за счет средств резервного фонда</w:t>
      </w:r>
    </w:p>
    <w:p>
      <w:pPr>
        <w:pStyle w:val="Style28"/>
        <w:jc w:val="center"/>
        <w:rPr/>
      </w:pPr>
      <w:r>
        <w:rPr>
          <w:rStyle w:val="Style17"/>
          <w:rFonts w:cs="Times New Roman" w:ascii="Times New Roman" w:hAnsi="Times New Roman"/>
          <w:color w:val="000000"/>
          <w:sz w:val="22"/>
          <w:szCs w:val="22"/>
        </w:rPr>
        <w:t>Администрации Краснопахаревского сельского поселения в целях финансового</w:t>
      </w:r>
    </w:p>
    <w:p>
      <w:pPr>
        <w:pStyle w:val="Style28"/>
        <w:jc w:val="center"/>
        <w:rPr/>
      </w:pPr>
      <w:r>
        <w:rPr>
          <w:rStyle w:val="Style17"/>
          <w:rFonts w:cs="Times New Roman" w:ascii="Times New Roman" w:hAnsi="Times New Roman"/>
          <w:color w:val="000000"/>
          <w:sz w:val="22"/>
          <w:szCs w:val="22"/>
        </w:rPr>
        <w:t>обеспечения затрат на оказание услуг (выполнение работ)</w:t>
      </w:r>
    </w:p>
    <w:p>
      <w:pPr>
        <w:pStyle w:val="Style28"/>
        <w:jc w:val="center"/>
        <w:rPr/>
      </w:pPr>
      <w:r>
        <w:rPr>
          <w:rStyle w:val="Style17"/>
          <w:rFonts w:cs="Times New Roman" w:ascii="Times New Roman" w:hAnsi="Times New Roman"/>
          <w:color w:val="000000"/>
          <w:sz w:val="22"/>
          <w:szCs w:val="22"/>
        </w:rPr>
        <w:t>по капитальному ремонту общего имущества в многоквартирных</w:t>
      </w:r>
    </w:p>
    <w:p>
      <w:pPr>
        <w:pStyle w:val="Style28"/>
        <w:jc w:val="center"/>
        <w:rPr/>
      </w:pPr>
      <w:r>
        <w:rPr>
          <w:rStyle w:val="Style17"/>
          <w:rFonts w:cs="Times New Roman" w:ascii="Times New Roman" w:hAnsi="Times New Roman"/>
          <w:color w:val="000000"/>
          <w:sz w:val="22"/>
          <w:szCs w:val="22"/>
        </w:rPr>
        <w:t xml:space="preserve">домах, </w:t>
      </w:r>
      <w:r>
        <w:rPr>
          <w:rFonts w:cs="Times New Roman" w:ascii="Times New Roman" w:hAnsi="Times New Roman"/>
          <w:b/>
          <w:bCs/>
          <w:sz w:val="22"/>
          <w:szCs w:val="22"/>
        </w:rPr>
        <w:t>расположенных на территории Краснопахаревского сельского поселения</w:t>
      </w:r>
      <w:r>
        <w:rPr>
          <w:rFonts w:cs="Times New Roman" w:ascii="Times New Roman" w:hAnsi="Times New Roman"/>
          <w:bCs/>
          <w:sz w:val="22"/>
          <w:szCs w:val="22"/>
        </w:rPr>
        <w:t>,</w:t>
      </w:r>
      <w:r>
        <w:rPr>
          <w:rStyle w:val="Style17"/>
          <w:rFonts w:cs="Times New Roman" w:ascii="Times New Roman" w:hAnsi="Times New Roman"/>
          <w:color w:val="000000"/>
          <w:sz w:val="22"/>
          <w:szCs w:val="22"/>
        </w:rPr>
        <w:t xml:space="preserve"> и показателя, необходимого</w:t>
      </w:r>
    </w:p>
    <w:p>
      <w:pPr>
        <w:pStyle w:val="Style28"/>
        <w:jc w:val="center"/>
        <w:rPr/>
      </w:pPr>
      <w:r>
        <w:rPr>
          <w:rStyle w:val="Style17"/>
          <w:rFonts w:cs="Times New Roman" w:ascii="Times New Roman" w:hAnsi="Times New Roman"/>
          <w:color w:val="000000"/>
          <w:sz w:val="22"/>
          <w:szCs w:val="22"/>
        </w:rPr>
        <w:t>для достижения результата предоставления субсидии за 20___ год</w:t>
      </w:r>
    </w:p>
    <w:p>
      <w:pPr>
        <w:pStyle w:val="Normal"/>
        <w:rPr/>
      </w:pPr>
      <w:r>
        <w:rPr/>
      </w:r>
    </w:p>
    <w:p>
      <w:pPr>
        <w:pStyle w:val="Style28"/>
        <w:rPr/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____________________________________________________________________________________________</w:t>
      </w:r>
    </w:p>
    <w:p>
      <w:pPr>
        <w:pStyle w:val="Style2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(наименование организации)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2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9"/>
        <w:gridCol w:w="1400"/>
        <w:gridCol w:w="1540"/>
        <w:gridCol w:w="1850"/>
      </w:tblGrid>
      <w:tr>
        <w:trPr/>
        <w:tc>
          <w:tcPr>
            <w:tcW w:w="5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Значение показателей</w:t>
            </w:r>
          </w:p>
        </w:tc>
      </w:tr>
      <w:tr>
        <w:trPr/>
        <w:tc>
          <w:tcPr>
            <w:tcW w:w="5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плановое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фактическое</w:t>
            </w:r>
          </w:p>
        </w:tc>
      </w:tr>
      <w:tr>
        <w:trPr/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доля выполненных работ (оказанных услуг) по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капитальному ремонту общего имущества в многоквартирных домах, расположенных на территории сельского поселения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по перечню работ (услуг), определенному в соглашении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249" w:type="dxa"/>
            <w:gridSpan w:val="4"/>
            <w:tcBorders>
              <w:top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Результат предоставления субсидии - оказание услуг (выполнение работ) по капитальному ремонту общего имущества в </w:t>
            </w:r>
            <w:r>
              <w:rPr>
                <w:rStyle w:val="Style17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многоквартирных домах,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расположенных на территории Краснопахаревского сельского поселения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в случае, установленном </w:t>
            </w:r>
            <w:r>
              <w:rPr>
                <w:rStyle w:val="Style16"/>
                <w:rFonts w:cs="Times New Roman" w:ascii="Times New Roman" w:hAnsi="Times New Roman"/>
                <w:color w:val="000000"/>
                <w:sz w:val="22"/>
                <w:szCs w:val="22"/>
              </w:rPr>
              <w:t>пунктом 2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Краснопахаревского сельского поселения (%)</w:t>
            </w:r>
          </w:p>
          <w:p>
            <w:pPr>
              <w:pStyle w:val="Normal"/>
              <w:widowControl w:val="false"/>
              <w:rPr/>
            </w:pPr>
            <w:r>
              <w:rPr>
                <w:lang w:eastAsia="ru-RU"/>
              </w:rPr>
              <w:t>___________________________________________________________________________________________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459" w:type="dxa"/>
            <w:tcBorders/>
          </w:tcPr>
          <w:p>
            <w:pPr>
              <w:pStyle w:val="Style29"/>
              <w:widowControl w:val="false"/>
              <w:snapToGrid w:val="fals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00" w:type="dxa"/>
            <w:tcBorders/>
          </w:tcPr>
          <w:p>
            <w:pPr>
              <w:pStyle w:val="Style29"/>
              <w:widowControl w:val="false"/>
              <w:snapToGrid w:val="fals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540" w:type="dxa"/>
            <w:tcBorders/>
          </w:tcPr>
          <w:p>
            <w:pPr>
              <w:pStyle w:val="Style27"/>
              <w:widowControl w:val="false"/>
              <w:snapToGrid w:val="fals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850" w:type="dxa"/>
            <w:tcBorders/>
          </w:tcPr>
          <w:p>
            <w:pPr>
              <w:pStyle w:val="Style27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yle2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организации            ____________ ________________________</w:t>
      </w:r>
    </w:p>
    <w:p>
      <w:pPr>
        <w:pStyle w:val="Style28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(подпись)                (инициалы, фамилия)</w:t>
      </w:r>
    </w:p>
    <w:p>
      <w:pPr>
        <w:pStyle w:val="Style2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</w:t>
      </w:r>
      <w:r>
        <w:rPr>
          <w:rFonts w:cs="Times New Roman" w:ascii="Times New Roman" w:hAnsi="Times New Roman"/>
          <w:sz w:val="20"/>
          <w:szCs w:val="20"/>
        </w:rPr>
        <w:t>М.П. (при наличии печати)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"____" ____________ 20 ___ г.</w:t>
      </w:r>
    </w:p>
    <w:p>
      <w:pPr>
        <w:pStyle w:val="Style19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header="0" w:top="79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cc"/>
    <w:family w:val="roman"/>
    <w:pitch w:val="variable"/>
  </w:font>
  <w:font w:name="AGLettericaCondensedLight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1">
    <w:name w:val="Основной шрифт абзаца1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51">
    <w:name w:val="Заголовок 5 Знак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14">
    <w:name w:val="Основной текст Знак"/>
    <w:qFormat/>
    <w:rPr>
      <w:rFonts w:ascii="Times New Roman" w:hAnsi="Times New Roman" w:eastAsia="Times New Roman" w:cs="Times New Roman"/>
      <w:sz w:val="28"/>
      <w:szCs w:val="28"/>
    </w:rPr>
  </w:style>
  <w:style w:type="character" w:styleId="2">
    <w:name w:val="Основной текст 2 Знак"/>
    <w:qFormat/>
    <w:rPr>
      <w:rFonts w:ascii="Arial" w:hAnsi="Arial" w:eastAsia="Times New Roman" w:cs="Arial"/>
      <w:i/>
      <w:sz w:val="24"/>
      <w:szCs w:val="24"/>
    </w:rPr>
  </w:style>
  <w:style w:type="character" w:styleId="Style15">
    <w:name w:val="Интернет-ссылка"/>
    <w:rPr>
      <w:color w:val="000080"/>
      <w:u w:val="single"/>
      <w:lang w:val="zxx" w:bidi="zxx"/>
    </w:rPr>
  </w:style>
  <w:style w:type="character" w:styleId="Style16">
    <w:name w:val="Гипертекстовая ссылка"/>
    <w:qFormat/>
    <w:rPr>
      <w:color w:val="106BBE"/>
    </w:rPr>
  </w:style>
  <w:style w:type="character" w:styleId="Style17">
    <w:name w:val="Цветовое выделение"/>
    <w:qFormat/>
    <w:rPr>
      <w:b/>
      <w:bCs/>
      <w:color w:val="26282F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360" w:before="120" w:after="6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Arial"/>
    </w:rPr>
  </w:style>
  <w:style w:type="paragraph" w:styleId="Style24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21">
    <w:name w:val="Основной текст 21"/>
    <w:basedOn w:val="Normal"/>
    <w:qFormat/>
    <w:pPr>
      <w:snapToGrid w:val="false"/>
      <w:spacing w:lineRule="auto" w:line="480" w:before="0" w:after="120"/>
    </w:pPr>
    <w:rPr>
      <w:rFonts w:ascii="Arial" w:hAnsi="Arial" w:eastAsia="Times New Roman" w:cs="Arial"/>
      <w:i/>
      <w:sz w:val="24"/>
      <w:szCs w:val="24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Нормальный (таблица)"/>
    <w:basedOn w:val="Normal"/>
    <w:next w:val="Normal"/>
    <w:qFormat/>
    <w:pPr>
      <w:widowControl w:val="false"/>
      <w:suppressAutoHyphens w:val="false"/>
      <w:spacing w:lineRule="auto" w:line="240" w:before="0" w:after="0"/>
      <w:jc w:val="both"/>
    </w:pPr>
    <w:rPr>
      <w:rFonts w:ascii="Times New Roman CYR" w:hAnsi="Times New Roman CYR" w:eastAsia="Times New Roman" w:cs="Times New Roman CYR"/>
      <w:sz w:val="24"/>
      <w:szCs w:val="24"/>
    </w:rPr>
  </w:style>
  <w:style w:type="paragraph" w:styleId="Style28">
    <w:name w:val="Таблицы (моноширинный)"/>
    <w:basedOn w:val="Normal"/>
    <w:next w:val="Normal"/>
    <w:qFormat/>
    <w:pPr>
      <w:widowControl w:val="false"/>
      <w:suppressAutoHyphens w:val="false"/>
      <w:spacing w:lineRule="auto" w:line="240" w:before="0" w:after="0"/>
    </w:pPr>
    <w:rPr>
      <w:rFonts w:ascii="Courier New" w:hAnsi="Courier New" w:eastAsia="Times New Roman" w:cs="Courier New"/>
      <w:sz w:val="24"/>
      <w:szCs w:val="24"/>
    </w:rPr>
  </w:style>
  <w:style w:type="paragraph" w:styleId="Style29">
    <w:name w:val="Прижатый влево"/>
    <w:basedOn w:val="Normal"/>
    <w:next w:val="Normal"/>
    <w:qFormat/>
    <w:pPr>
      <w:widowControl w:val="false"/>
      <w:suppressAutoHyphens w:val="false"/>
      <w:spacing w:lineRule="auto" w:line="240" w:before="0" w:after="0"/>
    </w:pPr>
    <w:rPr>
      <w:rFonts w:ascii="Times New Roman CYR" w:hAnsi="Times New Roman CYR" w:eastAsia="Times New Roman" w:cs="Times New Roman CYR"/>
      <w:sz w:val="24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27</TotalTime>
  <Application>LibreOffice/7.0.3.1$Windows_X86_64 LibreOffice_project/d7547858d014d4cf69878db179d326fc3483e082</Application>
  <Pages>10</Pages>
  <Words>2236</Words>
  <Characters>17518</Characters>
  <CharactersWithSpaces>20015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2021-05-12T09:31:00Z</dcterms:created>
  <dc:creator>User</dc:creator>
  <dc:description/>
  <cp:keywords>  </cp:keywords>
  <dc:language>ru-RU</dc:language>
  <cp:lastModifiedBy/>
  <cp:lastPrinted>2021-05-17T09:15:53Z</cp:lastPrinted>
  <dcterms:modified xsi:type="dcterms:W3CDTF">2021-05-17T09:18:15Z</dcterms:modified>
  <cp:revision>9</cp:revision>
  <dc:subject/>
  <dc:title/>
</cp:coreProperties>
</file>