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shd w:val="clear" w:color="auto" w:fill="FFFFFF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КРАСНОПАХАРЕВСКОГО СЕЛЬСКОГО ПОСЕЛЕНИЯ </w:t>
      </w:r>
    </w:p>
    <w:p>
      <w:pPr>
        <w:shd w:val="clear" w:color="auto" w:fill="FFFFFF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ГОРОДИЩЕНСКОГО </w:t>
      </w:r>
    </w:p>
    <w:p>
      <w:pPr>
        <w:shd w:val="clear" w:color="auto" w:fill="FFFFFF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>
      <w:pPr>
        <w:shd w:val="clear" w:color="auto" w:fill="FFFFFF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ВОЛГОГРАДСКОЙ ОБЛАСТИ</w:t>
      </w:r>
    </w:p>
    <w:p>
      <w:pPr>
        <w:pStyle w:val="2"/>
        <w:jc w:val="center"/>
        <w:rPr>
          <w:rStyle w:val="10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Style w:val="10"/>
          <w:rFonts w:ascii="Times New Roman" w:hAnsi="Times New Roman"/>
          <w:b/>
          <w:bCs/>
          <w:color w:val="auto"/>
          <w:sz w:val="28"/>
          <w:szCs w:val="28"/>
        </w:rPr>
        <w:t>ПОСТАНОВЛЕНИЕ</w:t>
      </w:r>
    </w:p>
    <w:p>
      <w:pPr>
        <w:jc w:val="right"/>
        <w:rPr>
          <w:rFonts w:hint="default"/>
          <w:lang w:val="ru-RU"/>
        </w:rPr>
      </w:pPr>
      <w:r>
        <w:rPr>
          <w:rStyle w:val="10"/>
          <w:b/>
          <w:bCs/>
          <w:color w:val="auto"/>
          <w:sz w:val="28"/>
          <w:szCs w:val="28"/>
          <w:lang w:val="ru-RU"/>
        </w:rPr>
        <w:t>ПРОЕКТ</w:t>
      </w:r>
      <w:bookmarkStart w:id="1" w:name="_GoBack"/>
      <w:bookmarkEnd w:id="1"/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</w:p>
    <w:p>
      <w:pPr>
        <w:widowControl w:val="0"/>
        <w:contextualSpacing/>
        <w:rPr>
          <w:rFonts w:eastAsia="Lucida Sans Unicode"/>
          <w:color w:val="000000"/>
          <w:kern w:val="1"/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</w:rPr>
        <w:t xml:space="preserve">от      ______2022 г.                                  </w:t>
      </w:r>
      <w:r>
        <w:rPr>
          <w:rFonts w:eastAsia="Lucida Sans Unicode"/>
          <w:color w:val="000000"/>
          <w:kern w:val="1"/>
          <w:sz w:val="28"/>
          <w:szCs w:val="28"/>
        </w:rPr>
        <w:tab/>
      </w:r>
      <w:r>
        <w:rPr>
          <w:rFonts w:eastAsia="Lucida Sans Unicode"/>
          <w:color w:val="000000"/>
          <w:kern w:val="1"/>
          <w:sz w:val="28"/>
          <w:szCs w:val="28"/>
        </w:rPr>
        <w:t>№ __</w:t>
      </w: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</w:p>
    <w:p>
      <w:pPr>
        <w:widowControl w:val="0"/>
        <w:contextualSpacing/>
        <w:rPr>
          <w:rFonts w:eastAsia="Lucida Sans Unicode"/>
          <w:kern w:val="1"/>
          <w:sz w:val="28"/>
          <w:szCs w:val="28"/>
          <w:highlight w:val="yellow"/>
        </w:rPr>
      </w:pPr>
      <w:r>
        <w:rPr>
          <w:rFonts w:eastAsia="Lucida Sans Unicode"/>
          <w:kern w:val="1"/>
          <w:sz w:val="28"/>
          <w:szCs w:val="28"/>
        </w:rPr>
        <w:t>«О внесении изменении в административный регламент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 xml:space="preserve"> </w:t>
      </w:r>
      <w:bookmarkStart w:id="0" w:name="_Hlk93576497"/>
      <w:r>
        <w:rPr>
          <w:rFonts w:eastAsia="Lucida Sans Unicode"/>
          <w:kern w:val="1"/>
          <w:sz w:val="28"/>
          <w:szCs w:val="28"/>
        </w:rPr>
        <w:t>Краснопахаревского</w:t>
      </w:r>
      <w:bookmarkEnd w:id="0"/>
      <w:r>
        <w:rPr>
          <w:rFonts w:eastAsia="Lucida Sans Unicode"/>
          <w:kern w:val="1"/>
          <w:sz w:val="28"/>
          <w:szCs w:val="28"/>
        </w:rPr>
        <w:t xml:space="preserve"> сельского поселения Городищенского муниципального района Волгоградской области», утвержденный</w:t>
      </w:r>
      <w:r>
        <w:rPr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 xml:space="preserve"> постановлением администрации</w:t>
      </w:r>
      <w:r>
        <w:rPr>
          <w:sz w:val="28"/>
          <w:szCs w:val="28"/>
        </w:rPr>
        <w:t xml:space="preserve"> Краснопахаревского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сельского поселения Городищенского муниципального района Волгоградской области от 08.12.2021 N  99»</w:t>
      </w:r>
    </w:p>
    <w:p>
      <w:pPr>
        <w:widowControl w:val="0"/>
        <w:contextualSpacing/>
        <w:rPr>
          <w:rFonts w:eastAsia="Lucida Sans Unicode"/>
          <w:kern w:val="1"/>
          <w:sz w:val="28"/>
          <w:szCs w:val="28"/>
          <w:highlight w:val="yellow"/>
        </w:rPr>
      </w:pP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       В целях оптимизации оказания муниципальных услуг на территории Краснопахаревского сельского поселения Городищенского муниципального района Волгоградской области посредством федеральной государственной информационной системы "Единый портал государственных и муниципальных услуг (функций)" (</w:t>
      </w:r>
      <w:r>
        <w:fldChar w:fldCharType="begin"/>
      </w:r>
      <w:r>
        <w:instrText xml:space="preserve"> HYPERLINK "https://www.gosuslugi.ru/" </w:instrText>
      </w:r>
      <w:r>
        <w:fldChar w:fldCharType="separate"/>
      </w:r>
      <w:r>
        <w:rPr>
          <w:rStyle w:val="6"/>
          <w:rFonts w:eastAsia="Lucida Sans Unicode"/>
          <w:kern w:val="1"/>
          <w:sz w:val="28"/>
          <w:szCs w:val="28"/>
        </w:rPr>
        <w:t>https://www.gosuslugi.ru/</w:t>
      </w:r>
      <w:r>
        <w:rPr>
          <w:rStyle w:val="6"/>
          <w:rFonts w:eastAsia="Lucida Sans Unicode"/>
          <w:kern w:val="1"/>
          <w:sz w:val="28"/>
          <w:szCs w:val="28"/>
        </w:rPr>
        <w:fldChar w:fldCharType="end"/>
      </w:r>
      <w:r>
        <w:rPr>
          <w:rFonts w:eastAsia="Lucida Sans Unicode"/>
          <w:kern w:val="1"/>
          <w:sz w:val="28"/>
          <w:szCs w:val="28"/>
        </w:rPr>
        <w:t>), руководствуясь постановлением Администрации Волгоградской области от 11.12.2021 № 678-п "О признании утратившим силу постановления Администрации Волгоградской области от 09 ноября 2015 г. № 664-п "О государственной информационной системе "Портал государственных и муниципальных услуг (функций) Волгоградской области", администрация</w:t>
      </w:r>
      <w:r>
        <w:t xml:space="preserve"> </w:t>
      </w:r>
      <w:r>
        <w:rPr>
          <w:rFonts w:eastAsia="Lucida Sans Unicode"/>
          <w:kern w:val="1"/>
          <w:sz w:val="28"/>
          <w:szCs w:val="28"/>
        </w:rPr>
        <w:t>Краснопахаревского</w:t>
      </w:r>
      <w:r>
        <w:rPr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сельского поселения Городищенского муниципального района Волгоградской области</w:t>
      </w: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ПОСТАНОВЛЯЕТ:</w:t>
      </w: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1.</w:t>
      </w:r>
      <w:r>
        <w:t xml:space="preserve"> </w:t>
      </w:r>
      <w:r>
        <w:rPr>
          <w:rFonts w:eastAsia="Lucida Sans Unicode"/>
          <w:kern w:val="1"/>
          <w:sz w:val="28"/>
          <w:szCs w:val="28"/>
        </w:rPr>
        <w:t>Внести в административный регламент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Краснопахаревского сельского поселения Городищенского муниципального района Волгоградской области», утвержденный  постановлением администрации</w:t>
      </w:r>
      <w:r>
        <w:rPr>
          <w:sz w:val="28"/>
          <w:szCs w:val="28"/>
        </w:rPr>
        <w:t xml:space="preserve"> Краснопахаревского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сельского поселения Городищенского муниципального района Волгоградской области от</w:t>
      </w:r>
      <w:r>
        <w:rPr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 xml:space="preserve"> 08.12.2021 N  99 (далее- Регламент) следующие изменения:</w:t>
      </w: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1) Из пункта 2 постановления администрации</w:t>
      </w:r>
      <w:r>
        <w:rPr>
          <w:sz w:val="28"/>
          <w:szCs w:val="28"/>
        </w:rPr>
        <w:t xml:space="preserve"> Краснопахаревского</w:t>
      </w: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 xml:space="preserve">сельского поселения Городищенского муниципального района Волгоградской области от 08.12.2021 N  99  «Об утверждении административного регламента предоставления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 Краснопахаревского сельского поселения Городищенского муниципального района Волгоградской области»  слова «, а  также  на региональном портале государственных и муниципальных услуг (функций)  Волгоградской области» исключить; </w:t>
      </w: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2) По тексту Регламента слова «"Портал государственных и муниципальных услуг (функций) Волгоградской области" (http://uslugi.volganet.ru) (далее – Региональный портал)» исключить;</w:t>
      </w: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3) По тексту Регламента слова «в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услуг)» исключить;</w:t>
      </w: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4)Абзац тринадцатый пункта 2.5 Регламента исключить;</w:t>
      </w: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5) Из Раздела 5 слова «</w:t>
      </w:r>
      <w:r>
        <w:rPr>
          <w:sz w:val="28"/>
          <w:szCs w:val="28"/>
        </w:rPr>
        <w:t>либо регионального портала государственных и муниципальных услуг,»</w:t>
      </w:r>
      <w:r>
        <w:rPr>
          <w:rFonts w:eastAsia="Lucida Sans Unicode"/>
          <w:kern w:val="1"/>
          <w:sz w:val="28"/>
          <w:szCs w:val="28"/>
        </w:rPr>
        <w:t xml:space="preserve">  исключить.  </w:t>
      </w:r>
    </w:p>
    <w:p>
      <w:pPr>
        <w:widowControl w:val="0"/>
        <w:autoSpaceDE w:val="0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2.Настоящее постановление вступает в силу со дня его обнародования в установленном порядке и распространяет свое действие с 01.01.2022 года.</w:t>
      </w: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3.Контроль за исполнением данного постановления оставляю за собой.</w:t>
      </w: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Глава Краснопахаревского</w:t>
      </w:r>
    </w:p>
    <w:p>
      <w:pPr>
        <w:widowControl w:val="0"/>
        <w:contextualSpacing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сельского поселения</w:t>
      </w:r>
      <w:r>
        <w:rPr>
          <w:rFonts w:eastAsia="Lucida Sans Unicode"/>
          <w:kern w:val="1"/>
          <w:sz w:val="28"/>
          <w:szCs w:val="28"/>
        </w:rPr>
        <w:tab/>
      </w:r>
      <w:r>
        <w:rPr>
          <w:rFonts w:eastAsia="Lucida Sans Unicode"/>
          <w:kern w:val="1"/>
          <w:sz w:val="28"/>
          <w:szCs w:val="28"/>
        </w:rPr>
        <w:tab/>
      </w:r>
      <w:r>
        <w:rPr>
          <w:rFonts w:eastAsia="Lucida Sans Unicode"/>
          <w:kern w:val="1"/>
          <w:sz w:val="28"/>
          <w:szCs w:val="28"/>
        </w:rPr>
        <w:tab/>
      </w:r>
      <w:r>
        <w:rPr>
          <w:rFonts w:eastAsia="Lucida Sans Unicode"/>
          <w:kern w:val="1"/>
          <w:sz w:val="28"/>
          <w:szCs w:val="28"/>
        </w:rPr>
        <w:tab/>
      </w:r>
      <w:r>
        <w:rPr>
          <w:rFonts w:eastAsia="Lucida Sans Unicode"/>
          <w:kern w:val="1"/>
          <w:sz w:val="28"/>
          <w:szCs w:val="28"/>
        </w:rPr>
        <w:tab/>
      </w:r>
      <w:r>
        <w:rPr>
          <w:rFonts w:eastAsia="Lucida Sans Unicode"/>
          <w:kern w:val="1"/>
          <w:sz w:val="28"/>
          <w:szCs w:val="28"/>
        </w:rPr>
        <w:t xml:space="preserve">        И.В. Болучевская</w:t>
      </w:r>
    </w:p>
    <w:p>
      <w:pPr>
        <w:rPr>
          <w:rFonts w:eastAsia="Calibri"/>
          <w:kern w:val="1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E3"/>
    <w:rsid w:val="000468A9"/>
    <w:rsid w:val="000C1E70"/>
    <w:rsid w:val="000D3CEC"/>
    <w:rsid w:val="000F7763"/>
    <w:rsid w:val="00133BF5"/>
    <w:rsid w:val="00163312"/>
    <w:rsid w:val="001F116C"/>
    <w:rsid w:val="002014F4"/>
    <w:rsid w:val="00227E84"/>
    <w:rsid w:val="00244F47"/>
    <w:rsid w:val="00277E5D"/>
    <w:rsid w:val="00287A0E"/>
    <w:rsid w:val="002975F5"/>
    <w:rsid w:val="002D498A"/>
    <w:rsid w:val="002D76E3"/>
    <w:rsid w:val="00330C9B"/>
    <w:rsid w:val="0038785D"/>
    <w:rsid w:val="003A3FBC"/>
    <w:rsid w:val="003F086E"/>
    <w:rsid w:val="00451731"/>
    <w:rsid w:val="00482A6D"/>
    <w:rsid w:val="004A2D9C"/>
    <w:rsid w:val="004A7D1E"/>
    <w:rsid w:val="004B64F5"/>
    <w:rsid w:val="005579F1"/>
    <w:rsid w:val="005B7413"/>
    <w:rsid w:val="005D0F53"/>
    <w:rsid w:val="00632A7C"/>
    <w:rsid w:val="006A0968"/>
    <w:rsid w:val="006D43EF"/>
    <w:rsid w:val="007E1128"/>
    <w:rsid w:val="007F0B83"/>
    <w:rsid w:val="00880DA6"/>
    <w:rsid w:val="008D3F32"/>
    <w:rsid w:val="009D18F1"/>
    <w:rsid w:val="00A04DD4"/>
    <w:rsid w:val="00A16221"/>
    <w:rsid w:val="00A23FC3"/>
    <w:rsid w:val="00A64002"/>
    <w:rsid w:val="00A87D58"/>
    <w:rsid w:val="00AE3954"/>
    <w:rsid w:val="00B06768"/>
    <w:rsid w:val="00B54DF7"/>
    <w:rsid w:val="00B66C16"/>
    <w:rsid w:val="00BC4989"/>
    <w:rsid w:val="00BD502C"/>
    <w:rsid w:val="00C01F77"/>
    <w:rsid w:val="00C05084"/>
    <w:rsid w:val="00C23696"/>
    <w:rsid w:val="00C3603D"/>
    <w:rsid w:val="00CA7BA4"/>
    <w:rsid w:val="00CB2C9F"/>
    <w:rsid w:val="00CD0915"/>
    <w:rsid w:val="00D4453E"/>
    <w:rsid w:val="00D60978"/>
    <w:rsid w:val="00E11970"/>
    <w:rsid w:val="00E35286"/>
    <w:rsid w:val="00E96E3D"/>
    <w:rsid w:val="00EB568C"/>
    <w:rsid w:val="00EE2842"/>
    <w:rsid w:val="00EF71EA"/>
    <w:rsid w:val="00F1056A"/>
    <w:rsid w:val="00F35518"/>
    <w:rsid w:val="00FB075B"/>
    <w:rsid w:val="7136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20"/>
    <w:rPr>
      <w:i/>
      <w:iCs/>
    </w:rPr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Заголовок 1 Знак"/>
    <w:basedOn w:val="3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ar-SA"/>
    </w:rPr>
  </w:style>
  <w:style w:type="paragraph" w:customStyle="1" w:styleId="9">
    <w:name w:val="s_1"/>
    <w:basedOn w:val="1"/>
    <w:uiPriority w:val="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Гипертекстовая ссылка"/>
    <w:uiPriority w:val="0"/>
    <w:rPr>
      <w:b/>
      <w:bCs/>
      <w:color w:val="106BBE"/>
      <w:sz w:val="26"/>
      <w:szCs w:val="26"/>
    </w:rPr>
  </w:style>
  <w:style w:type="character" w:customStyle="1" w:styleId="11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ПАО "Ростелеком"</Company>
  <Pages>2</Pages>
  <Words>520</Words>
  <Characters>2970</Characters>
  <Lines>24</Lines>
  <Paragraphs>6</Paragraphs>
  <TotalTime>3</TotalTime>
  <ScaleCrop>false</ScaleCrop>
  <LinksUpToDate>false</LinksUpToDate>
  <CharactersWithSpaces>3484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2022-01-20T09:06:00Z</dcterms:created>
  <dc:creator>Дмитриева Назила Махарламовна</dc:creator>
  <cp:lastModifiedBy>resnyanskaya.nastya</cp:lastModifiedBy>
  <dcterms:modified xsi:type="dcterms:W3CDTF">2022-01-21T12:15:07Z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3DAE2B9C954946DD92E4112C9D94E3D0</vt:lpwstr>
  </property>
</Properties>
</file>