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pStyle w:val="ConsPlusTitle"/>
        <w:widowControl w:val="on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drawing xmlns:mc="http://schemas.openxmlformats.org/markup-compatibility/2006">
          <wp:inline distT="0" distB="0" distL="0" distR="0">
            <wp:extent cx="579120" cy="670560"/>
            <wp:effectExtent l="0" t="0" r="0" b="0"/>
            <wp:docPr id="3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7056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ConsPlusTitle"/>
        <w:widowControl w:val="on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СОВЕТ ДЕПУТАТОВ</w:t>
      </w:r>
    </w:p>
    <w:p>
      <w:pPr>
        <w:pStyle w:val="ConsPlusTitle"/>
        <w:widowControl w:val="on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КРАСНОПАХАРЕВСКОГО СЕЛЬСКОГО ПОСЕЛЕНИЯ</w:t>
      </w:r>
    </w:p>
    <w:p>
      <w:pPr>
        <w:pStyle w:val="ConsPlusTitle"/>
        <w:widowControl w:val="on"/>
        <w:pBdr>
          <w:bottom w:val="single" w:color="auto" w:sz="12" w:space="1"/>
        </w:pBdr>
        <w:jc w:val="center"/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8"/>
        </w:rPr>
        <w:t>Р</w:t>
      </w:r>
      <w:r>
        <w:rPr>
          <w:rFonts w:ascii="Times New Roman" w:cs="Times New Roman" w:hAnsi="Times New Roman"/>
          <w:b/>
          <w:sz w:val="28"/>
          <w:szCs w:val="28"/>
        </w:rPr>
        <w:t xml:space="preserve"> Е Ш Е Н И Е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 xml:space="preserve">т </w:t>
      </w:r>
      <w:r>
        <w:rPr>
          <w:rFonts w:ascii="Times New Roman" w:cs="Times New Roman" w:hAnsi="Times New Roman"/>
          <w:sz w:val="28"/>
          <w:szCs w:val="28"/>
        </w:rPr>
        <w:t>30</w:t>
      </w:r>
      <w:r>
        <w:rPr>
          <w:rFonts w:ascii="Times New Roman" w:cs="Times New Roman" w:hAnsi="Times New Roman"/>
          <w:sz w:val="28"/>
          <w:szCs w:val="28"/>
        </w:rPr>
        <w:t>.07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2024г.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cs="Times New Roman" w:hAnsi="Times New Roman"/>
          <w:sz w:val="28"/>
          <w:szCs w:val="28"/>
        </w:rPr>
        <w:t>№ 85/1</w:t>
      </w:r>
    </w:p>
    <w:p>
      <w:pPr>
        <w:spacing w:line="288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line="288" w:lineRule="auto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8"/>
          <w:szCs w:val="28"/>
        </w:rPr>
        <w:t>Об отмене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решени</w:t>
      </w:r>
      <w:r>
        <w:rPr>
          <w:rFonts w:ascii="Times New Roman" w:cs="Times New Roman" w:hAnsi="Times New Roman"/>
          <w:sz w:val="28"/>
          <w:szCs w:val="28"/>
        </w:rPr>
        <w:t>й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Совета депутатов</w:t>
      </w:r>
      <w:r>
        <w:rPr>
          <w:rFonts w:ascii="Times New Roman" w:cs="Times New Roman" w:hAnsi="Times New Roman"/>
          <w:bCs/>
          <w:sz w:val="28"/>
          <w:szCs w:val="28"/>
        </w:rPr>
        <w:t xml:space="preserve"> Краснопахаревского</w:t>
      </w:r>
      <w:r>
        <w:rPr>
          <w:rFonts w:ascii="Times New Roman" w:cs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Городищенского</w:t>
      </w:r>
      <w:r>
        <w:rPr>
          <w:rFonts w:ascii="Times New Roman" w:cs="Times New Roman" w:hAnsi="Times New Roman"/>
          <w:bCs/>
          <w:sz w:val="28"/>
          <w:szCs w:val="28"/>
        </w:rPr>
        <w:t xml:space="preserve"> муниципального района Волгоградской</w:t>
      </w:r>
      <w:r>
        <w:rPr>
          <w:rFonts w:ascii="Times New Roman" w:cs="Times New Roman" w:hAnsi="Times New Roman"/>
          <w:bCs/>
          <w:sz w:val="28"/>
          <w:szCs w:val="28"/>
        </w:rPr>
        <w:t xml:space="preserve"> области</w:t>
      </w:r>
      <w:r>
        <w:rPr>
          <w:rFonts w:ascii="Times New Roman" w:cs="Times New Roman" w:hAnsi="Times New Roman"/>
          <w:sz w:val="22"/>
          <w:szCs w:val="22"/>
        </w:rPr>
        <w:t xml:space="preserve">             </w:t>
      </w:r>
    </w:p>
    <w:p>
      <w:pPr>
        <w:spacing w:line="288" w:lineRule="auto"/>
        <w:jc w:val="center"/>
        <w:rPr>
          <w:rFonts w:ascii="Times New Roman" w:cs="Times New Roman" w:hAnsi="Times New Roman"/>
          <w:sz w:val="22"/>
          <w:szCs w:val="22"/>
        </w:rPr>
      </w:pPr>
    </w:p>
    <w:p>
      <w:pPr>
        <w:spacing w:line="288" w:lineRule="auto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sz w:val="22"/>
          <w:szCs w:val="22"/>
        </w:rPr>
        <w:t xml:space="preserve">         </w:t>
      </w:r>
      <w:r>
        <w:rPr>
          <w:rFonts w:ascii="Times New Roman" w:cs="Times New Roman" w:hAnsi="Times New Roman"/>
          <w:iCs/>
          <w:sz w:val="28"/>
          <w:szCs w:val="28"/>
        </w:rPr>
        <w:t xml:space="preserve">В соответствии </w:t>
      </w:r>
      <w:r>
        <w:rPr>
          <w:rFonts w:ascii="Times New Roman" w:cs="Times New Roman" w:hAnsi="Times New Roman"/>
          <w:sz w:val="28"/>
          <w:szCs w:val="28"/>
        </w:rPr>
        <w:t xml:space="preserve">с Федеральными законами </w:t>
      </w:r>
      <w:r>
        <w:rPr>
          <w:rFonts w:ascii="Times New Roman" w:hAnsi="Times New Roman"/>
          <w:sz w:val="28"/>
          <w:szCs w:val="28"/>
        </w:rPr>
        <w:t>от 06.10.2</w:t>
      </w:r>
      <w:r>
        <w:rPr>
          <w:rFonts w:ascii="Times New Roman" w:hAnsi="Times New Roman"/>
          <w:sz w:val="28"/>
          <w:szCs w:val="28"/>
        </w:rPr>
        <w:t xml:space="preserve">003  № 131-ФЗ "Об общих принципах организации местного самоуправления в Российской Федерации", </w:t>
      </w:r>
      <w:r>
        <w:rPr>
          <w:rFonts w:ascii="Times New Roman" w:cs="Times New Roman" w:hAnsi="Times New Roman"/>
          <w:sz w:val="28"/>
          <w:szCs w:val="28"/>
        </w:rPr>
        <w:t xml:space="preserve"> руководствуясь Уставом  </w:t>
      </w:r>
      <w:r>
        <w:rPr>
          <w:rFonts w:ascii="Times New Roman" w:cs="Times New Roman" w:hAnsi="Times New Roman"/>
          <w:bCs/>
          <w:sz w:val="28"/>
          <w:szCs w:val="28"/>
        </w:rPr>
        <w:t xml:space="preserve">Краснопахаревского </w:t>
      </w:r>
      <w:r>
        <w:rPr>
          <w:rFonts w:ascii="Times New Roman" w:cs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Городищенского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района Волгоградской области,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Краснопахаревского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Городищенского муниципального района  Волгоградской области</w:t>
      </w:r>
    </w:p>
    <w:p>
      <w:pPr>
        <w:ind w:firstLine="5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РЕШИЛ:</w:t>
      </w:r>
    </w:p>
    <w:p>
      <w:pPr>
        <w:pStyle w:val="Normal"/>
        <w:spacing w:after="0"/>
        <w:jc w:val="left"/>
        <w:rPr>
          <w:rFonts w:ascii="Times New Roman" w:cs="Times New Roman" w:hAnsi="Times New Roman"/>
          <w:b w:val="off"/>
          <w:bCs w:val="off"/>
          <w:sz w:val="26"/>
          <w:szCs w:val="26"/>
        </w:rPr>
      </w:pPr>
      <w:r>
        <w:rPr>
          <w:rFonts w:ascii="Times New Roman" w:cs="Times New Roman" w:hAnsi="Times New Roman"/>
          <w:color w:val="22272f"/>
          <w:sz w:val="28"/>
          <w:szCs w:val="28"/>
          <w:shd w:val="clear" w:color="auto" w:fill="ffffff"/>
        </w:rPr>
        <w:t>1.</w:t>
      </w:r>
      <w:r>
        <w:rPr>
          <w:rFonts w:ascii="Times New Roman" w:cs="Times New Roman" w:hAnsi="Times New Roman"/>
          <w:color w:val="22272f"/>
          <w:sz w:val="28"/>
          <w:szCs w:val="28"/>
          <w:shd w:val="clear" w:color="auto" w:fill="ffffff"/>
        </w:rPr>
        <w:t>Р</w:t>
      </w:r>
      <w:r>
        <w:rPr>
          <w:rFonts w:ascii="Times New Roman" w:cs="Times New Roman" w:hAnsi="Times New Roman"/>
          <w:color w:val="22272f"/>
          <w:sz w:val="28"/>
          <w:szCs w:val="28"/>
          <w:shd w:val="clear" w:color="auto" w:fill="ffffff"/>
        </w:rPr>
        <w:t>ешени</w:t>
      </w:r>
      <w:r>
        <w:rPr>
          <w:rFonts w:ascii="Times New Roman" w:cs="Times New Roman" w:hAnsi="Times New Roman"/>
          <w:color w:val="22272f"/>
          <w:sz w:val="28"/>
          <w:szCs w:val="28"/>
          <w:shd w:val="clear" w:color="auto" w:fill="ffffff"/>
        </w:rPr>
        <w:t>е</w:t>
      </w:r>
      <w:r>
        <w:rPr>
          <w:rFonts w:ascii="Times New Roman" w:cs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Краснопахаревского</w:t>
      </w:r>
      <w:r>
        <w:rPr>
          <w:rFonts w:ascii="Times New Roman" w:cs="Times New Roman" w:hAnsi="Times New Roman"/>
          <w:sz w:val="28"/>
          <w:szCs w:val="28"/>
        </w:rPr>
        <w:t xml:space="preserve"> Совета депутатов</w:t>
      </w:r>
      <w:r>
        <w:rPr>
          <w:rFonts w:ascii="Times New Roman" w:cs="Times New Roman" w:hAnsi="Times New Roman"/>
          <w:bCs/>
          <w:sz w:val="28"/>
          <w:szCs w:val="28"/>
        </w:rPr>
        <w:t xml:space="preserve"> Краснопахаревского сельского поселения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Городищенского муниципального района Волгоградской обл</w:t>
      </w:r>
      <w:r>
        <w:rPr>
          <w:rFonts w:ascii="Times New Roman" w:cs="Times New Roman" w:hAnsi="Times New Roman"/>
          <w:bCs/>
          <w:sz w:val="28"/>
          <w:szCs w:val="28"/>
        </w:rPr>
        <w:t>асти от 25.06.2024г. № 84/2 “Об избрании (дел</w:t>
      </w:r>
      <w:r>
        <w:rPr>
          <w:rFonts w:ascii="Times New Roman" w:cs="Times New Roman" w:hAnsi="Times New Roman"/>
          <w:bCs/>
          <w:sz w:val="28"/>
          <w:szCs w:val="28"/>
        </w:rPr>
        <w:t>е</w:t>
      </w:r>
      <w:r>
        <w:rPr>
          <w:rFonts w:ascii="Times New Roman" w:cs="Times New Roman" w:hAnsi="Times New Roman"/>
          <w:bCs/>
          <w:sz w:val="28"/>
          <w:szCs w:val="28"/>
        </w:rPr>
        <w:t>гировании) депутатов Совета депутатов Краснопахаревского сельского поселения в Городищенскую районную Думу”</w:t>
      </w:r>
      <w:r>
        <w:rPr>
          <w:rFonts w:ascii="Times New Roman" w:cs="Times New Roman" w:hAnsi="Times New Roman" w:hint="default"/>
          <w:b w:val="off"/>
          <w:bCs w:val="off"/>
          <w:color w:val="000000"/>
          <w:sz w:val="26"/>
          <w:szCs w:val="26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6"/>
          <w:szCs w:val="26"/>
        </w:rPr>
        <w:t>отменить.</w:t>
      </w:r>
    </w:p>
    <w:p>
      <w:pPr>
        <w:spacing w:line="288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6"/>
          <w:szCs w:val="26"/>
        </w:rPr>
        <w:t>2.</w:t>
      </w:r>
      <w:r>
        <w:rPr>
          <w:rFonts w:ascii="Times New Roman" w:cs="Times New Roman" w:hAnsi="Times New Roman"/>
          <w:bCs/>
          <w:sz w:val="26"/>
          <w:szCs w:val="26"/>
        </w:rPr>
        <w:t>Настоящее решение вступает в силу со дня</w:t>
      </w:r>
      <w:r>
        <w:rPr>
          <w:rFonts w:ascii="Times New Roman" w:cs="Times New Roman" w:hAnsi="Times New Roman"/>
          <w:sz w:val="26"/>
          <w:szCs w:val="26"/>
        </w:rPr>
        <w:t xml:space="preserve"> его официального опубликовани</w:t>
      </w:r>
      <w:r>
        <w:rPr>
          <w:rFonts w:ascii="Times New Roman" w:cs="Times New Roman" w:hAnsi="Times New Roman"/>
          <w:sz w:val="26"/>
          <w:szCs w:val="26"/>
        </w:rPr>
        <w:t>я (обнародования) в соответствии с Уставом муниципального образования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22272f"/>
          <w:sz w:val="28"/>
          <w:szCs w:val="28"/>
          <w:shd w:val="clear" w:color="auto" w:fill="ffffff"/>
        </w:rPr>
        <w:t>Председатель Совета депутатов</w:t>
      </w: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22272f"/>
          <w:sz w:val="28"/>
          <w:szCs w:val="28"/>
          <w:shd w:val="clear" w:color="auto" w:fill="ffffff"/>
        </w:rPr>
        <w:t>Краснопахаревского сельского поселения                                   В.А.Большаков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decimal"/>
      <w:isLgl w:val="on"/>
      <w:lvlText w:val="%1.%2."/>
      <w:lvlJc w:val="left"/>
      <w:pPr>
        <w:ind w:left="1500" w:hanging="720"/>
      </w:pPr>
      <w:rPr>
        <w:rFonts w:ascii="Arial" w:cs="Arial" w:hAnsi="Arial" w:hint="default"/>
        <w:color w:val="auto"/>
        <w:sz w:val="24"/>
      </w:rPr>
    </w:lvl>
    <w:lvl w:ilvl="2" w:tentative="0">
      <w:start w:val="1"/>
      <w:numFmt w:val="decimal"/>
      <w:isLgl w:val="on"/>
      <w:lvlText w:val="%1.%2.%3."/>
      <w:lvlJc w:val="left"/>
      <w:pPr>
        <w:ind w:left="1860" w:hanging="720"/>
      </w:pPr>
      <w:rPr>
        <w:rFonts w:ascii="Arial" w:cs="Arial" w:hAnsi="Arial" w:hint="default"/>
        <w:color w:val="auto"/>
        <w:sz w:val="24"/>
      </w:rPr>
    </w:lvl>
    <w:lvl w:ilvl="3" w:tentative="0">
      <w:start w:val="1"/>
      <w:numFmt w:val="decimal"/>
      <w:isLgl w:val="on"/>
      <w:lvlText w:val="%1.%2.%3.%4."/>
      <w:lvlJc w:val="left"/>
      <w:pPr>
        <w:ind w:left="2580" w:hanging="1080"/>
      </w:pPr>
      <w:rPr>
        <w:rFonts w:ascii="Arial" w:cs="Arial" w:hAnsi="Arial" w:hint="default"/>
        <w:color w:val="auto"/>
        <w:sz w:val="24"/>
      </w:rPr>
    </w:lvl>
    <w:lvl w:ilvl="4" w:tentative="0">
      <w:start w:val="1"/>
      <w:numFmt w:val="decimal"/>
      <w:isLgl w:val="on"/>
      <w:lvlText w:val="%1.%2.%3.%4.%5."/>
      <w:lvlJc w:val="left"/>
      <w:pPr>
        <w:ind w:left="2940" w:hanging="1080"/>
      </w:pPr>
      <w:rPr>
        <w:rFonts w:ascii="Arial" w:cs="Arial" w:hAnsi="Arial" w:hint="default"/>
        <w:color w:val="auto"/>
        <w:sz w:val="24"/>
      </w:rPr>
    </w:lvl>
    <w:lvl w:ilvl="5" w:tentative="0">
      <w:start w:val="1"/>
      <w:numFmt w:val="decimal"/>
      <w:isLgl w:val="on"/>
      <w:lvlText w:val="%1.%2.%3.%4.%5.%6."/>
      <w:lvlJc w:val="left"/>
      <w:pPr>
        <w:ind w:left="3660" w:hanging="1440"/>
      </w:pPr>
      <w:rPr>
        <w:rFonts w:ascii="Arial" w:cs="Arial" w:hAnsi="Arial" w:hint="default"/>
        <w:color w:val="auto"/>
        <w:sz w:val="24"/>
      </w:rPr>
    </w:lvl>
    <w:lvl w:ilvl="6" w:tentative="0">
      <w:start w:val="1"/>
      <w:numFmt w:val="decimal"/>
      <w:isLgl w:val="on"/>
      <w:lvlText w:val="%1.%2.%3.%4.%5.%6.%7."/>
      <w:lvlJc w:val="left"/>
      <w:pPr>
        <w:ind w:left="4020" w:hanging="1440"/>
      </w:pPr>
      <w:rPr>
        <w:rFonts w:ascii="Arial" w:cs="Arial" w:hAnsi="Arial" w:hint="default"/>
        <w:color w:val="auto"/>
        <w:sz w:val="24"/>
      </w:rPr>
    </w:lvl>
    <w:lvl w:ilvl="7" w:tentative="0">
      <w:start w:val="1"/>
      <w:numFmt w:val="decimal"/>
      <w:isLgl w:val="on"/>
      <w:lvlText w:val="%1.%2.%3.%4.%5.%6.%7.%8."/>
      <w:lvlJc w:val="left"/>
      <w:pPr>
        <w:ind w:left="4740" w:hanging="1800"/>
      </w:pPr>
      <w:rPr>
        <w:rFonts w:ascii="Arial" w:cs="Arial" w:hAnsi="Arial" w:hint="default"/>
        <w:color w:val="auto"/>
        <w:sz w:val="24"/>
      </w:rPr>
    </w:lvl>
    <w:lvl w:ilvl="8" w:tentative="0">
      <w:start w:val="1"/>
      <w:numFmt w:val="decimal"/>
      <w:isLgl w:val="on"/>
      <w:lvlText w:val="%1.%2.%3.%4.%5.%6.%7.%8.%9."/>
      <w:lvlJc w:val="left"/>
      <w:pPr>
        <w:ind w:left="5460" w:hanging="2160"/>
      </w:pPr>
      <w:rPr>
        <w:rFonts w:ascii="Arial" w:cs="Arial" w:hAnsi="Arial" w:hint="default"/>
        <w:color w:val="auto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99E"/>
    <w:rsid w:val="000257E7"/>
    <w:rsid w:val="0009697C"/>
    <w:rsid w:val="00230944"/>
    <w:rsid w:val="002447B1"/>
    <w:rsid w:val="00250FB8"/>
    <w:rsid w:val="0026299E"/>
    <w:rsid w:val="00266A83"/>
    <w:rsid w:val="004C7FA0"/>
    <w:rsid w:val="00524A1F"/>
    <w:rsid w:val="00581DF2"/>
    <w:rsid w:val="005A07DE"/>
    <w:rsid w:val="005F0FE8"/>
    <w:rsid w:val="006071CE"/>
    <w:rsid w:val="00644FE7"/>
    <w:rsid w:val="00692B74"/>
    <w:rsid w:val="0080735E"/>
    <w:rsid w:val="00861E36"/>
    <w:rsid w:val="009E072B"/>
    <w:rsid w:val="00B241A5"/>
    <w:rsid w:val="00BA1355"/>
    <w:rsid w:val="00C641EC"/>
    <w:rsid w:val="00D01989"/>
    <w:rsid w:val="00D15C44"/>
    <w:rsid w:val="00DC7F65"/>
    <w:rsid w:val="00E8048C"/>
    <w:rsid w:val="00F5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paragraph" w:default="1" w:styleId="Normal">
    <w:name w:val="Normal"/>
    <w:uiPriority w:val="99"/>
    <w:qFormat w:val="on"/>
    <w:pPr>
      <w:widowControl w:val="off"/>
      <w:spacing w:after="0" w:line="240" w:lineRule="auto"/>
    </w:pPr>
    <w:rPr>
      <w:rFonts w:ascii="Arial" w:cs="Arial" w:eastAsia="Times New Roman" w:hAnsi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НазваниеЗнак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НазваниеЗнак">
    <w:name w:val="Название Знак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customStyle="1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customStyle="1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customStyle="1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paragraph" w:customStyle="1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customStyle="1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widowControl w:val="on"/>
    </w:pPr>
    <w:rPr>
      <w:rFonts w:ascii="Tahoma" w:cs="Times New Roman" w:eastAsia="Calibri" w:hAnsi="Tahoma"/>
      <w:sz w:val="16"/>
      <w:szCs w:val="16"/>
      <w:lang w:eastAsia="en-US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imes New Roman" w:eastAsia="Calibri" w:hAnsi="Tahoma"/>
      <w:sz w:val="16"/>
      <w:szCs w:val="16"/>
    </w:rPr>
  </w:style>
  <w:style w:type="paragraph" w:customStyle="1" w:styleId="S_1">
    <w:name w:val="S_1"/>
    <w:basedOn w:val="Normal"/>
    <w:uiPriority w:val="99"/>
    <w:pPr>
      <w:widowControl w:val="on"/>
      <w:spacing w:before="100" w:after="100"/>
    </w:pPr>
    <w:rPr>
      <w:rFonts w:ascii="Times New Roman" w:cs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off"/>
      <w:spacing w:after="0" w:line="240" w:lineRule="auto"/>
    </w:pPr>
    <w:rPr>
      <w:rFonts w:ascii="Calibri" w:cs="Calibri" w:eastAsia="Times New Roman" w:hAnsi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5" Type="http://schemas.openxmlformats.org/officeDocument/2006/relationships/image" Target="media/image2.jpeg"/><Relationship Id="rId16" Type="http://schemas.openxmlformats.org/officeDocument/2006/relationships/image" Target="media/image2.jpe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1.jpeg"/><Relationship Id="rId14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Svyaznoy Logistics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Author</cp:lastModifiedBy>
</cp:coreProperties>
</file>