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m="http://schemas.openxmlformats.org/officeDocument/2006/math" xmlns:wne="http://schemas.microsoft.com/office/word/2006/wordml" xmlns:a="http://schemas.openxmlformats.org/drawingml/2006/main" xmlns:wpi="http://schemas.microsoft.com/office/word/2010/wordprocessingInk" xmlns:aink="http://schemas.microsoft.com/office/drawing/2016/ink">
  <w:body>
    <w:p>
      <w:pPr>
        <w:pStyle w:val="ConsPlusTitle"/>
        <w:widowControl w:val="on"/>
        <w:jc w:val="center"/>
        <w:rPr>
          <w:rFonts w:ascii="Times New Roman" w:cs="Times New Roman" w:hAnsi="Times New Roman" w:hint="default"/>
          <w:sz w:val="36"/>
          <w:szCs w:val="36"/>
        </w:rPr>
      </w:pPr>
      <w:r>
        <w:rPr>
          <w:rFonts w:ascii="Times New Roman" w:cs="Times New Roman" w:hAnsi="Times New Roman" w:hint="default"/>
          <w:sz w:val="36"/>
          <w:szCs w:val="36"/>
        </w:rPr>
        <w:drawing xmlns:mc="http://schemas.openxmlformats.org/markup-compatibility/2006">
          <wp:inline distT="0" distB="0" distL="0" distR="0">
            <wp:extent cx="579120" cy="670560"/>
            <wp:effectExtent l="0" t="0" r="0" b="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Grp="0" noSelect="0" noChangeAspect="0" noMove="0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7056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ConsPlusTitle"/>
        <w:widowControl w:val="on"/>
        <w:jc w:val="center"/>
        <w:rPr>
          <w:rFonts w:ascii="Times New Roman" w:cs="Times New Roman" w:hAnsi="Times New Roman" w:hint="default"/>
          <w:sz w:val="32"/>
          <w:szCs w:val="32"/>
        </w:rPr>
      </w:pPr>
      <w:r>
        <w:rPr>
          <w:rFonts w:ascii="Times New Roman" w:cs="Times New Roman" w:hAnsi="Times New Roman" w:hint="default"/>
          <w:sz w:val="32"/>
          <w:szCs w:val="32"/>
        </w:rPr>
        <w:t xml:space="preserve"> </w:t>
      </w:r>
      <w:r>
        <w:rPr>
          <w:rFonts w:ascii="Times New Roman" w:cs="Times New Roman" w:hAnsi="Times New Roman" w:hint="default"/>
          <w:sz w:val="32"/>
          <w:szCs w:val="32"/>
        </w:rPr>
        <w:t>СОВЕТ ДЕПУТАТОВ</w:t>
      </w:r>
    </w:p>
    <w:p>
      <w:pPr>
        <w:pStyle w:val="ConsPlusTitle"/>
        <w:widowControl w:val="on"/>
        <w:jc w:val="center"/>
        <w:rPr>
          <w:rFonts w:ascii="Times New Roman" w:cs="Times New Roman" w:hAnsi="Times New Roman" w:hint="default"/>
          <w:sz w:val="32"/>
          <w:szCs w:val="32"/>
        </w:rPr>
      </w:pPr>
      <w:r>
        <w:rPr>
          <w:rFonts w:ascii="Times New Roman" w:cs="Times New Roman" w:hAnsi="Times New Roman" w:hint="default"/>
          <w:sz w:val="32"/>
          <w:szCs w:val="32"/>
        </w:rPr>
        <w:t>КРАСНОПАХАРЕВ</w:t>
      </w:r>
      <w:r>
        <w:rPr>
          <w:rFonts w:ascii="Times New Roman" w:cs="Times New Roman" w:hAnsi="Times New Roman" w:hint="default"/>
          <w:sz w:val="32"/>
          <w:szCs w:val="32"/>
        </w:rPr>
        <w:t>СКОГО СЕЛЬСКОГО ПОСЕЛЕНИЯ</w:t>
      </w:r>
    </w:p>
    <w:p>
      <w:pPr>
        <w:pStyle w:val="Normal"/>
        <w:pBdr>
          <w:top w:val="none" w:sz="4" w:space="0"/>
          <w:left w:val="none" w:sz="4" w:space="0"/>
          <w:bottom w:val="single" w:color="000000" w:sz="12" w:space="1"/>
          <w:right w:val="none" w:sz="4" w:space="0"/>
        </w:pBdr>
        <w:jc w:val="center"/>
        <w:rPr>
          <w:rFonts w:hint="default"/>
          <w:sz w:val="16"/>
          <w:szCs w:val="16"/>
        </w:rPr>
      </w:pPr>
      <w:r>
        <w:rPr>
          <w:rFonts w:hint="default"/>
          <w:sz w:val="16"/>
          <w:szCs w:val="16"/>
        </w:rPr>
        <w:t xml:space="preserve">403033 Волгоградская область Городищенкий район хутор Красный Пахарь ул. Новоселовская 16, </w:t>
      </w:r>
    </w:p>
    <w:p>
      <w:pPr>
        <w:pStyle w:val="Normal"/>
        <w:pBdr>
          <w:top w:val="none" w:sz="4" w:space="0"/>
          <w:left w:val="none" w:sz="4" w:space="0"/>
          <w:bottom w:val="single" w:color="000000" w:sz="12" w:space="1"/>
          <w:right w:val="none" w:sz="4" w:space="0"/>
        </w:pBdr>
        <w:jc w:val="center"/>
        <w:rPr>
          <w:rFonts w:ascii="Times New Roman" w:cs="Times New Roman" w:hAnsi="Times New Roman" w:hint="default"/>
          <w:b w:val="off"/>
          <w:bCs w:val="off"/>
          <w:sz w:val="24"/>
          <w:szCs w:val="24"/>
        </w:rPr>
      </w:pPr>
      <w:r>
        <w:rPr>
          <w:rFonts w:hint="default"/>
          <w:sz w:val="16"/>
          <w:szCs w:val="16"/>
        </w:rPr>
        <w:t xml:space="preserve">тел. факс 8 –(84468 )-4-57-30  </w:t>
      </w:r>
      <w:r>
        <w:rPr>
          <w:rFonts w:hint="default"/>
          <w:sz w:val="16"/>
          <w:szCs w:val="16"/>
          <w:lang w:val="en-US"/>
        </w:rPr>
        <w:t>e</w:t>
      </w:r>
      <w:r>
        <w:rPr>
          <w:rFonts w:hint="default"/>
          <w:sz w:val="16"/>
          <w:szCs w:val="16"/>
        </w:rPr>
        <w:t>-</w:t>
      </w:r>
      <w:r>
        <w:rPr>
          <w:rFonts w:hint="default"/>
          <w:sz w:val="16"/>
          <w:szCs w:val="16"/>
          <w:lang w:val="en-US"/>
        </w:rPr>
        <w:t>mail</w:t>
      </w:r>
      <w:r>
        <w:rPr>
          <w:rFonts w:hint="default"/>
          <w:sz w:val="16"/>
          <w:szCs w:val="16"/>
        </w:rPr>
        <w:t xml:space="preserve">: </w:t>
      </w:r>
      <w:r>
        <w:rPr>
          <w:rFonts w:hint="default"/>
          <w:sz w:val="16"/>
          <w:szCs w:val="16"/>
          <w:lang w:val="en-US"/>
        </w:rPr>
        <w:t>AdmKrpa</w:t>
      </w:r>
      <w:r>
        <w:rPr>
          <w:rFonts w:hint="default"/>
          <w:sz w:val="16"/>
          <w:szCs w:val="16"/>
        </w:rPr>
        <w:t>@mail.r</w:t>
      </w:r>
      <w:r>
        <w:rPr>
          <w:rFonts w:hint="default"/>
          <w:sz w:val="16"/>
          <w:szCs w:val="16"/>
          <w:lang w:val="en-US"/>
        </w:rPr>
        <w:t>u</w:t>
      </w:r>
    </w:p>
    <w:p>
      <w:pPr>
        <w:pStyle w:val="Normal"/>
        <w:widowControl w:val="off"/>
        <w:jc w:val="center"/>
        <w:rPr>
          <w:rFonts w:hint="default"/>
          <w:sz w:val="28"/>
          <w:szCs w:val="28"/>
        </w:rPr>
      </w:pPr>
    </w:p>
    <w:p>
      <w:pPr>
        <w:pStyle w:val="Normal"/>
        <w:spacing w:after="0"/>
        <w:jc w:val="center"/>
        <w:rPr>
          <w:rFonts w:ascii="Times New Roman" w:cs="Times New Roman" w:hAnsi="Times New Roman" w:hint="default"/>
          <w:b/>
          <w:sz w:val="28"/>
          <w:szCs w:val="28"/>
          <w:lang w:eastAsia="en-US"/>
        </w:rPr>
      </w:pPr>
      <w:r>
        <w:rPr>
          <w:rFonts w:ascii="Times New Roman" w:cs="Times New Roman" w:hAnsi="Times New Roman" w:hint="default"/>
          <w:b/>
          <w:sz w:val="28"/>
          <w:szCs w:val="28"/>
          <w:lang w:eastAsia="en-US"/>
        </w:rPr>
        <w:t>Р Е Ш Е Н И Е</w:t>
      </w:r>
      <w:r>
        <w:rPr>
          <w:rFonts w:ascii="Times New Roman" w:cs="Times New Roman" w:hAnsi="Times New Roman" w:hint="default"/>
          <w:b/>
          <w:sz w:val="28"/>
          <w:szCs w:val="28"/>
          <w:lang w:eastAsia="en-US"/>
        </w:rPr>
        <w:t xml:space="preserve"> </w:t>
      </w:r>
    </w:p>
    <w:p>
      <w:pPr>
        <w:pStyle w:val="Normal"/>
        <w:spacing w:after="0"/>
        <w:jc w:val="center"/>
        <w:rPr>
          <w:rFonts w:ascii="Times New Roman" w:cs="Times New Roman" w:hAnsi="Times New Roman" w:hint="default"/>
          <w:b/>
          <w:sz w:val="28"/>
          <w:szCs w:val="28"/>
          <w:lang w:eastAsia="en-US"/>
        </w:rPr>
      </w:pPr>
    </w:p>
    <w:p>
      <w:pPr>
        <w:pStyle w:val="Normal"/>
        <w:jc w:val="center"/>
        <w:rPr>
          <w:rFonts w:ascii="Times New Roman" w:hAnsi="Times New Roman"/>
          <w:b/>
          <w:color w:val="000000" w:themeColor="dk1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от   </w:t>
      </w:r>
      <w:r>
        <w:rPr>
          <w:rFonts w:ascii="Times New Roman" w:hAnsi="Times New Roman"/>
          <w:b/>
          <w:color w:val="auto"/>
          <w:sz w:val="26"/>
          <w:szCs w:val="26"/>
        </w:rPr>
        <w:t>24</w:t>
      </w:r>
      <w:r>
        <w:rPr>
          <w:rFonts w:ascii="Times New Roman" w:hAnsi="Times New Roman"/>
          <w:b/>
          <w:color w:val="auto"/>
          <w:sz w:val="26"/>
          <w:szCs w:val="26"/>
        </w:rPr>
        <w:t>.12</w:t>
      </w:r>
      <w:r>
        <w:rPr>
          <w:rFonts w:ascii="Times New Roman" w:hAnsi="Times New Roman"/>
          <w:b/>
          <w:color w:val="auto"/>
          <w:sz w:val="26"/>
          <w:szCs w:val="26"/>
        </w:rPr>
        <w:t>. 2024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г.                                                                                        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  </w:t>
      </w:r>
      <w:r>
        <w:rPr>
          <w:rFonts w:ascii="Times New Roman" w:hAnsi="Times New Roman"/>
          <w:b/>
          <w:color w:val="000000" w:themeColor="dk1"/>
          <w:sz w:val="26"/>
          <w:szCs w:val="26"/>
        </w:rPr>
        <w:t xml:space="preserve">№  91/9    </w:t>
      </w:r>
    </w:p>
    <w:p>
      <w:pPr>
        <w:pStyle w:val="Normal"/>
        <w:jc w:val="center"/>
        <w:rPr/>
      </w:pPr>
      <w:r>
        <w:rPr>
          <w:rFonts w:ascii="Times New Roman" w:cs="Arial" w:hAnsi="Times New Roman"/>
          <w:b/>
          <w:sz w:val="28"/>
          <w:szCs w:val="28"/>
        </w:rPr>
        <w:t>«Об утверждении Плана работы  Совета депутатов Краснопахаревского сельского поселения Городищенского муниципального района Волгоградской области на 202</w:t>
      </w:r>
      <w:r>
        <w:rPr>
          <w:rFonts w:ascii="Times New Roman" w:cs="Arial" w:hAnsi="Times New Roman"/>
          <w:b/>
          <w:sz w:val="28"/>
          <w:szCs w:val="28"/>
        </w:rPr>
        <w:t>5</w:t>
      </w:r>
      <w:r>
        <w:rPr>
          <w:rFonts w:ascii="Times New Roman" w:cs="Arial" w:hAnsi="Times New Roman"/>
          <w:b/>
          <w:sz w:val="28"/>
          <w:szCs w:val="28"/>
        </w:rPr>
        <w:t>год»</w:t>
      </w:r>
    </w:p>
    <w:p>
      <w:pPr>
        <w:pStyle w:val="Normal"/>
        <w:tabs>
          <w:tab w:val="clear" w:pos="708"/>
          <w:tab w:val="left" w:leader="none" w:pos="0"/>
        </w:tabs>
        <w:jc w:val="center"/>
        <w:rPr>
          <w:rFonts w:ascii="Arial" w:cs="Arial" w:hAnsi="Arial"/>
          <w:b/>
          <w:sz w:val="24"/>
          <w:szCs w:val="24"/>
        </w:rPr>
      </w:pPr>
    </w:p>
    <w:p>
      <w:pPr>
        <w:pStyle w:val="Normal"/>
        <w:tabs>
          <w:tab w:val="clear" w:pos="708"/>
          <w:tab w:val="left" w:leader="none" w:pos="0"/>
        </w:tabs>
        <w:jc w:val="both"/>
        <w:rPr/>
      </w:pPr>
      <w:r>
        <w:rPr>
          <w:rFonts w:ascii="Arial" w:cs="Arial" w:hAnsi="Arial"/>
          <w:sz w:val="24"/>
          <w:szCs w:val="24"/>
        </w:rPr>
        <w:t xml:space="preserve">           </w:t>
      </w:r>
      <w:r>
        <w:rPr>
          <w:rFonts w:ascii="Times New Roman" w:cs="Arial" w:hAnsi="Times New Roman"/>
          <w:sz w:val="24"/>
          <w:szCs w:val="24"/>
        </w:rPr>
        <w:t xml:space="preserve">  </w:t>
      </w:r>
      <w:r>
        <w:rPr>
          <w:rFonts w:ascii="Times New Roman" w:cs="Arial" w:hAnsi="Times New Roman"/>
          <w:sz w:val="28"/>
          <w:szCs w:val="28"/>
        </w:rPr>
        <w:t xml:space="preserve">   </w:t>
      </w:r>
      <w:r>
        <w:rPr>
          <w:rFonts w:ascii="Times New Roman" w:cs="Arial" w:hAnsi="Times New Roman"/>
          <w:sz w:val="28"/>
          <w:szCs w:val="28"/>
        </w:rPr>
        <w:t xml:space="preserve">В соответствии с положениями Федерального Закона от 06.10.2003 г. № 131-ФЗ «Об общих принципах организации местного самоуправления в Российской Федерации», руководствуясь Уставом Краснопахаревского сельского поселения, Совет депутатов </w:t>
      </w:r>
      <w:r>
        <w:rPr>
          <w:rFonts w:ascii="Times New Roman" w:cs="Arial" w:hAnsi="Times New Roman"/>
          <w:sz w:val="28"/>
          <w:szCs w:val="28"/>
        </w:rPr>
        <w:t>Краснопахаревского сельского поселения</w:t>
      </w:r>
    </w:p>
    <w:p>
      <w:pPr>
        <w:pStyle w:val="Normal"/>
        <w:tabs>
          <w:tab w:val="clear" w:pos="708"/>
          <w:tab w:val="left" w:leader="none" w:pos="0"/>
        </w:tabs>
        <w:jc w:val="center"/>
        <w:rPr/>
      </w:pPr>
      <w:r>
        <w:rPr>
          <w:rFonts w:ascii="Arial" w:cs="Arial" w:hAnsi="Arial"/>
          <w:b/>
          <w:sz w:val="24"/>
          <w:szCs w:val="24"/>
        </w:rPr>
        <w:t>РЕШИЛ:</w:t>
      </w:r>
    </w:p>
    <w:p>
      <w:pPr>
        <w:pStyle w:val="Normal"/>
        <w:tabs>
          <w:tab w:val="clear" w:pos="708"/>
          <w:tab w:val="left" w:leader="none" w:pos="0"/>
        </w:tabs>
        <w:jc w:val="both"/>
        <w:rPr/>
      </w:pPr>
      <w:r>
        <w:rPr>
          <w:rFonts w:ascii="Arial" w:cs="Arial" w:hAnsi="Arial"/>
          <w:sz w:val="24"/>
          <w:szCs w:val="24"/>
        </w:rPr>
        <w:tab/>
      </w:r>
      <w:r>
        <w:rPr>
          <w:rFonts w:ascii="Times New Roman" w:cs="Arial" w:hAnsi="Times New Roman"/>
          <w:sz w:val="28"/>
          <w:szCs w:val="28"/>
        </w:rPr>
        <w:t>1.Утвердить план работы Краснопахаревского Совета депутатов Краснопахаревского  сельского поселения Городищенского муниципального района Волгоградской области на 202</w:t>
      </w:r>
      <w:r>
        <w:rPr>
          <w:rFonts w:ascii="Times New Roman" w:cs="Arial" w:hAnsi="Times New Roman"/>
          <w:sz w:val="28"/>
          <w:szCs w:val="28"/>
        </w:rPr>
        <w:t>5</w:t>
      </w:r>
      <w:r>
        <w:rPr>
          <w:rFonts w:ascii="Times New Roman" w:cs="Arial" w:hAnsi="Times New Roman"/>
          <w:sz w:val="28"/>
          <w:szCs w:val="28"/>
        </w:rPr>
        <w:t xml:space="preserve"> год (прилагается).</w:t>
      </w:r>
    </w:p>
    <w:p>
      <w:pPr>
        <w:pStyle w:val="Normal"/>
        <w:tabs>
          <w:tab w:val="clear" w:pos="708"/>
          <w:tab w:val="left" w:leader="none" w:pos="0"/>
        </w:tabs>
        <w:jc w:val="both"/>
        <w:rPr>
          <w:rFonts w:ascii="Arial" w:cs="Arial" w:hAnsi="Arial"/>
          <w:sz w:val="24"/>
          <w:szCs w:val="24"/>
        </w:rPr>
      </w:pPr>
      <w:r>
        <w:rPr>
          <w:rFonts w:ascii="Times New Roman" w:cs="Arial" w:hAnsi="Times New Roman"/>
          <w:sz w:val="28"/>
          <w:szCs w:val="28"/>
        </w:rPr>
        <w:tab/>
        <w:t>2.Настоящее решение вступает в силу с момента подписания.</w:t>
      </w:r>
    </w:p>
    <w:p>
      <w:pPr>
        <w:pStyle w:val="Normal"/>
        <w:tabs>
          <w:tab w:val="clear" w:pos="708"/>
          <w:tab w:val="left" w:leader="none" w:pos="0"/>
        </w:tabs>
        <w:rPr>
          <w:rFonts w:ascii="Times New Roman" w:cs="Arial" w:hAnsi="Times New Roman"/>
          <w:sz w:val="28"/>
          <w:szCs w:val="28"/>
        </w:rPr>
      </w:pPr>
    </w:p>
    <w:p>
      <w:pPr>
        <w:pStyle w:val="Normal"/>
        <w:tabs>
          <w:tab w:val="clear" w:pos="708"/>
          <w:tab w:val="left" w:leader="none" w:pos="0"/>
        </w:tabs>
        <w:rPr>
          <w:rFonts w:ascii="Times New Roman" w:cs="Arial" w:hAnsi="Times New Roman"/>
          <w:sz w:val="28"/>
          <w:szCs w:val="28"/>
        </w:rPr>
      </w:pPr>
    </w:p>
    <w:p>
      <w:pPr>
        <w:pStyle w:val="Normal"/>
        <w:tabs>
          <w:tab w:val="clear" w:pos="708"/>
          <w:tab w:val="left" w:leader="none" w:pos="0"/>
        </w:tabs>
        <w:rPr>
          <w:rFonts w:ascii="Times New Roman" w:cs="Arial" w:hAnsi="Times New Roman"/>
          <w:sz w:val="28"/>
          <w:szCs w:val="28"/>
        </w:rPr>
      </w:pPr>
    </w:p>
    <w:p>
      <w:pPr>
        <w:pStyle w:val="Normal"/>
        <w:tabs>
          <w:tab w:val="clear" w:pos="708"/>
          <w:tab w:val="left" w:leader="none" w:pos="0"/>
        </w:tabs>
        <w:spacing w:before="0" w:after="0"/>
        <w:rPr>
          <w:rFonts w:ascii="Times New Roman" w:cs="Arial" w:hAnsi="Times New Roman"/>
          <w:sz w:val="28"/>
          <w:szCs w:val="28"/>
        </w:rPr>
      </w:pPr>
      <w:r>
        <w:rPr>
          <w:rFonts w:ascii="Times New Roman" w:cs="Arial" w:hAnsi="Times New Roman"/>
          <w:sz w:val="28"/>
          <w:szCs w:val="28"/>
        </w:rPr>
        <w:t>Председатель Совета депутатов</w:t>
      </w:r>
    </w:p>
    <w:p>
      <w:pPr>
        <w:pStyle w:val="Normal"/>
        <w:tabs>
          <w:tab w:val="clear" w:pos="708"/>
          <w:tab w:val="left" w:leader="none" w:pos="0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cs="Arial" w:hAnsi="Times New Roman"/>
          <w:sz w:val="28"/>
          <w:szCs w:val="28"/>
        </w:rPr>
        <w:t xml:space="preserve"> Краснопахарвского </w:t>
      </w:r>
      <w:r>
        <w:rPr>
          <w:rFonts w:ascii="Times New Roman" w:cs="Arial" w:hAnsi="Times New Roman"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cs="Arial" w:hAnsi="Times New Roman"/>
          <w:sz w:val="28"/>
          <w:szCs w:val="28"/>
        </w:rPr>
        <w:t>В.А.Большаков</w:t>
      </w:r>
      <w:r>
        <w:rPr>
          <w:rFonts w:ascii="Times New Roman" w:cs="Arial" w:hAnsi="Times New Roman"/>
          <w:sz w:val="28"/>
          <w:szCs w:val="28"/>
        </w:rPr>
        <w:t xml:space="preserve">                   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>
      <w:pPr>
        <w:pStyle w:val="Normal"/>
        <w:widowControl w:val="on"/>
        <w:bidi w:val="off"/>
        <w:spacing w:before="0" w:after="0" w:line="276" w:lineRule="auto"/>
        <w:ind w:left="-283" w:right="0" w:hanging="340"/>
        <w:jc w:val="right"/>
        <w:rPr>
          <w:rFonts w:ascii="Times New Roman" w:hAnsi="Times New Roman"/>
          <w:sz w:val="28"/>
          <w:szCs w:val="28"/>
        </w:rPr>
      </w:pPr>
    </w:p>
    <w:p>
      <w:pPr>
        <w:pStyle w:val="Normal"/>
        <w:widowControl w:val="on"/>
        <w:bidi w:val="off"/>
        <w:spacing w:before="0" w:after="0" w:line="276" w:lineRule="auto"/>
        <w:ind w:left="-283" w:right="0" w:hanging="3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 решением</w:t>
      </w:r>
    </w:p>
    <w:p>
      <w:pPr>
        <w:pStyle w:val="Normal"/>
        <w:spacing w:before="0" w:after="0"/>
        <w:ind w:left="212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>
      <w:pPr>
        <w:pStyle w:val="Normal"/>
        <w:spacing w:before="0" w:after="0"/>
        <w:ind w:left="212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Краснопахаревского сельского поселения</w:t>
      </w:r>
    </w:p>
    <w:p>
      <w:pPr>
        <w:pStyle w:val="Normal"/>
        <w:spacing w:before="0" w:after="0"/>
        <w:ind w:left="2124" w:firstLine="708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 №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</w:t>
      </w:r>
    </w:p>
    <w:p>
      <w:pPr>
        <w:pStyle w:val="Normal"/>
        <w:spacing w:before="0" w:after="0"/>
        <w:ind w:left="2124" w:firstLine="0"/>
        <w:jc w:val="right"/>
        <w:rPr>
          <w:b/>
        </w:rPr>
      </w:pPr>
    </w:p>
    <w:p>
      <w:pPr>
        <w:pStyle w:val="Normal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План работы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Краснопахаревского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на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>
      <w:pPr>
        <w:pStyle w:val="Normal"/>
        <w:spacing w:before="0"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9"/>
        <w:gridCol w:w="3915"/>
        <w:gridCol w:w="1943"/>
        <w:gridCol w:w="3143"/>
      </w:tblGrid>
      <w:tr>
        <w:trPr>
          <w:cnfStyle w:val="100000000000"/>
        </w:trPr>
        <w:tc>
          <w:tcPr>
            <w:cnfStyle w:val="101000000000"/>
            <w:tcW w:w="569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cnfStyle w:val="100000000000"/>
            <w:tcW w:w="3915" w:type="dxa"/>
            <w:shd w:val="clear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для рассмотрения на заседаниях 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Краснопахаревского сельского поселения</w:t>
            </w:r>
          </w:p>
        </w:tc>
        <w:tc>
          <w:tcPr>
            <w:cnfStyle w:val="100000000000"/>
            <w:tcW w:w="1943" w:type="dxa"/>
            <w:shd w:val="clear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  <w:tc>
          <w:tcPr>
            <w:cnfStyle w:val="100000000000"/>
            <w:tcW w:w="3143" w:type="dxa"/>
            <w:shd w:val="clear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подготовку и вынесение вопроса на рассмотрение  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Краснопахаревского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>
        <w:trPr>
          <w:cnfStyle w:val="000000100000"/>
        </w:trPr>
        <w:tc>
          <w:tcPr>
            <w:cnfStyle w:val="001000100000"/>
            <w:tcW w:w="569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3915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изменений и дополнений в Устав Краснопахаревского сельского поселения в связи с изменениями действующего законодательства (по факту вступления в силу изменений в законодательство)</w:t>
            </w:r>
          </w:p>
        </w:tc>
        <w:tc>
          <w:tcPr>
            <w:cnfStyle w:val="000000100000"/>
            <w:tcW w:w="1943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cnfStyle w:val="000000100000"/>
            <w:tcW w:w="3143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депутатов, Глава администрации </w:t>
            </w:r>
          </w:p>
        </w:tc>
      </w:tr>
      <w:tr>
        <w:trPr>
          <w:cnfStyle w:val="000000010000"/>
        </w:trPr>
        <w:tc>
          <w:tcPr>
            <w:cnfStyle w:val="001000010000"/>
            <w:tcW w:w="569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3915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 в Решение  Совета депутатов о бюджете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cnfStyle w:val="000000010000"/>
            <w:tcW w:w="1943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cnfStyle w:val="000000010000"/>
            <w:tcW w:w="3143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</w:t>
            </w:r>
            <w:r>
              <w:rPr>
                <w:rFonts w:ascii="Times New Roman" w:hAnsi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 бухгалтер</w:t>
            </w:r>
          </w:p>
        </w:tc>
      </w:tr>
      <w:tr>
        <w:trPr>
          <w:cnfStyle w:val="000000100000"/>
        </w:trPr>
        <w:tc>
          <w:tcPr>
            <w:cnfStyle w:val="001000100000"/>
            <w:tcW w:w="569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3915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годового отчета об исполнении  бюджета  Краснопахаревского сельского поселения за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cnfStyle w:val="000000100000"/>
            <w:tcW w:w="1943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Март- апрель</w:t>
            </w:r>
          </w:p>
        </w:tc>
        <w:tc>
          <w:tcPr>
            <w:cnfStyle w:val="000000100000"/>
            <w:tcW w:w="3143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>
        <w:trPr>
          <w:cnfStyle w:val="000000010000"/>
        </w:trPr>
        <w:tc>
          <w:tcPr>
            <w:cnfStyle w:val="001000010000"/>
            <w:tcW w:w="569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3915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исполнении бюджета Краснопахаревского сельского поселения за 1 квартал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cnfStyle w:val="000000010000"/>
            <w:tcW w:w="1943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3143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>
        <w:trPr>
          <w:cnfStyle w:val="000000100000"/>
        </w:trPr>
        <w:tc>
          <w:tcPr>
            <w:cnfStyle w:val="001000100000"/>
            <w:tcW w:w="569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3915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членских взносов на осуществление деятельности  в Ассоциацию  «Совет муниципальных образований»</w:t>
            </w:r>
          </w:p>
        </w:tc>
        <w:tc>
          <w:tcPr>
            <w:cnfStyle w:val="000000100000"/>
            <w:tcW w:w="1943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cnfStyle w:val="000000100000"/>
            <w:tcW w:w="3143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</w:tr>
      <w:tr>
        <w:trPr>
          <w:cnfStyle w:val="000000010000"/>
        </w:trPr>
        <w:tc>
          <w:tcPr>
            <w:cnfStyle w:val="001000010000"/>
            <w:tcW w:w="569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010000"/>
            <w:tcW w:w="3915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исполнении бюджета Краснопахаревского сельского поселения за 6 месяцев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cnfStyle w:val="000000010000"/>
            <w:tcW w:w="1943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3143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>
        <w:trPr>
          <w:cnfStyle w:val="000000100000"/>
        </w:trPr>
        <w:tc>
          <w:tcPr>
            <w:cnfStyle w:val="001000100000"/>
            <w:tcW w:w="569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100000"/>
            <w:tcW w:w="3915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исполнении бюджета Краснопахарквского сельского поселения за 9 месяцев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cnfStyle w:val="000000100000"/>
            <w:tcW w:w="1943" w:type="dxa"/>
            <w:shd w:val="clear" w:fill="auto"/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3143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депутатов,главный бухгалтер</w:t>
            </w:r>
          </w:p>
        </w:tc>
      </w:tr>
      <w:tr>
        <w:trPr>
          <w:cnfStyle w:val="000000010000"/>
        </w:trPr>
        <w:tc>
          <w:tcPr>
            <w:cnfStyle w:val="001000010000"/>
            <w:tcW w:w="569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00010000"/>
            <w:tcW w:w="3915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Решения о</w:t>
            </w:r>
            <w:r>
              <w:rPr>
                <w:rFonts w:ascii="Times New Roman" w:hAnsi="Times New Roman"/>
                <w:sz w:val="28"/>
                <w:szCs w:val="28"/>
              </w:rPr>
              <w:t>б одобрении проекта решения Совета депутатов “О бюджете Краснопахаревского 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годов”</w:t>
            </w:r>
          </w:p>
        </w:tc>
        <w:tc>
          <w:tcPr>
            <w:cnfStyle w:val="000000010000"/>
            <w:tcW w:w="1943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3143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>
        <w:trPr>
          <w:cnfStyle w:val="000000100000"/>
        </w:trPr>
        <w:tc>
          <w:tcPr>
            <w:cnfStyle w:val="001000100000"/>
            <w:tcW w:w="569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00100000"/>
            <w:tcW w:w="3915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Решения о</w:t>
            </w:r>
            <w:r>
              <w:rPr>
                <w:rFonts w:ascii="Times New Roman" w:hAnsi="Times New Roman"/>
                <w:sz w:val="28"/>
                <w:szCs w:val="28"/>
              </w:rPr>
              <w:t>б уточненном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бюджете Краснопахаревского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до 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cnfStyle w:val="000000100000"/>
            <w:tcW w:w="1943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3143" w:type="dxa"/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bookmarkStart w:id="1" w:name="__DdeLink__547_135547800"/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 бухгалтер</w:t>
            </w:r>
          </w:p>
        </w:tc>
      </w:tr>
      <w:tr>
        <w:trPr>
          <w:cnfStyle w:val="000000010000"/>
        </w:trPr>
        <w:tc>
          <w:tcPr>
            <w:cnfStyle w:val="001000010000"/>
            <w:tcW w:w="569" w:type="dxa"/>
            <w:tcBorders>
              <w:top w:val="nil" w:sz="4" w:space="0"/>
            </w:tcBorders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010000"/>
            <w:tcW w:w="3915" w:type="dxa"/>
            <w:tcBorders>
              <w:top w:val="nil" w:sz="4" w:space="0"/>
            </w:tcBorders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Решения о бюджете Краснопахаревского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>год и плановый период до 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cnfStyle w:val="000000010000"/>
            <w:tcW w:w="1943" w:type="dxa"/>
            <w:tcBorders>
              <w:top w:val="nil" w:sz="4" w:space="0"/>
            </w:tcBorders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3143" w:type="dxa"/>
            <w:tcBorders>
              <w:top w:val="nil" w:sz="4" w:space="0"/>
            </w:tcBorders>
            <w:shd w:val="clear" w:fill="auto"/>
          </w:tcPr>
          <w:p>
            <w:pPr>
              <w:pStyle w:val="Normal"/>
              <w:spacing w:before="0" w:after="0" w:line="240" w:lineRule="auto"/>
              <w:rPr/>
            </w:pPr>
            <w:bookmarkStart w:id="2" w:name="__DdeLink__547_1355478002"/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bookmarkEnd w:id="2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</w:tbl>
    <w:p>
      <w:pPr>
        <w:pStyle w:val="Normal"/>
        <w:spacing w:before="0" w:after="200"/>
        <w:rPr/>
      </w:pPr>
    </w:p>
    <w:sectPr>
      <w:type w:val="nextPage"/>
      <w:pgSz w:w="11906" w:h="16838"/>
      <w:pgMar w:top="1134" w:right="850" w:bottom="1134" w:left="1305" w:header="0" w:footer="0" w:gutter="0"/>
      <w:pgNumType w:fmt="decima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Microsoft YaHei"/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Cs w:val="22"/>
        <w:lang w:val="ru-RU" w:bidi="ar-SA" w:eastAsia="ru-RU"/>
      </w:rPr>
    </w:rPrDefault>
    <w:pPrDefault/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  <w:pPr>
      <w:widowControl w:val="on"/>
      <w:bidi w:val="off"/>
      <w:spacing w:before="0" w:after="200" w:line="276" w:lineRule="auto"/>
      <w:jc w:val="left"/>
    </w:pPr>
    <w:rPr>
      <w:rFonts w:asciiTheme="minorHAnsi" w:cstheme="minorBidi" w:eastAsiaTheme="minorEastAsia" w:hAnsiTheme="minorHAnsi"/>
      <w:color w:val="auto"/>
      <w:sz w:val="22"/>
      <w:szCs w:val="22"/>
      <w:lang w:val="ru-RU" w:bidi="ar-SA" w:eastAsia="ru-RU"/>
    </w:rPr>
  </w:style>
  <w:style w:type="character" w:default="1" w:styleId="DefaultParagraphFont">
    <w:name w:val="Default Paragraph Font"/>
    <w:uiPriority w:val="1"/>
    <w:semiHidden w:val="on"/>
    <w:unhideWhenUsed w:val="on"/>
    <w:qFormat w:val="on"/>
    <w:rPr/>
  </w:style>
  <w:style w:type="paragraph" w:styleId="Заголовок">
    <w:name w:val="Заголовок"/>
    <w:basedOn w:val="Normal"/>
    <w:next w:val="BodyText"/>
    <w:uiPriority w:val="99"/>
    <w:qFormat w:val="on"/>
    <w:pPr>
      <w:keepNext w:val="on"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uiPriority w:val="99"/>
    <w:pPr>
      <w:spacing w:before="0" w:after="140" w:line="276" w:lineRule="auto"/>
    </w:pPr>
    <w:rPr/>
  </w:style>
  <w:style w:type="paragraph" w:styleId="List">
    <w:name w:val="List"/>
    <w:basedOn w:val="BodyText"/>
    <w:uiPriority w:val="99"/>
    <w:pPr/>
    <w:rPr>
      <w:rFonts w:cs="Arial"/>
    </w:rPr>
  </w:style>
  <w:style w:type="paragraph" w:styleId="Caption">
    <w:name w:val="Caption"/>
    <w:basedOn w:val="Normal"/>
    <w:uiPriority w:val="99"/>
    <w:qFormat w:val="on"/>
    <w:pPr>
      <w:spacing w:before="120" w:after="120"/>
    </w:pPr>
    <w:rPr>
      <w:rFonts w:cs="Arial"/>
      <w:i/>
      <w:iCs/>
      <w:sz w:val="24"/>
      <w:szCs w:val="24"/>
    </w:rPr>
  </w:style>
  <w:style w:type="paragraph" w:styleId="Указатель">
    <w:name w:val="Указатель"/>
    <w:basedOn w:val="Normal"/>
    <w:uiPriority w:val="99"/>
    <w:qFormat w:val="on"/>
    <w:pPr/>
    <w:rPr>
      <w:rFonts w:cs="Arial"/>
    </w:rPr>
  </w:style>
  <w:style w:type="paragraph" w:styleId="ListParagraph">
    <w:name w:val="List Paragraph"/>
    <w:basedOn w:val="Normal"/>
    <w:uiPriority w:val="34"/>
    <w:qFormat w:val="on"/>
    <w:pPr>
      <w:spacing w:before="0" w:after="200"/>
      <w:ind w:left="720" w:firstLine="0"/>
      <w:contextualSpacing w:val="on"/>
    </w:pPr>
    <w:rPr/>
  </w:style>
  <w:style w:type="paragraph" w:styleId="NoSpacing">
    <w:name w:val="No Spacing"/>
    <w:basedOn w:val="Normal"/>
    <w:uiPriority w:val="1"/>
    <w:qFormat w:val="on"/>
    <w:pPr>
      <w:spacing w:before="0" w:after="0" w:line="240" w:lineRule="auto"/>
    </w:pPr>
    <w:rPr>
      <w:rFonts w:cs="Times New Roman" w:eastAsia="Times New Roman"/>
      <w:i/>
      <w:iCs/>
      <w:sz w:val="20"/>
      <w:szCs w:val="20"/>
      <w:lang w:val="en-US" w:bidi="en-US" w:eastAsia="en-US"/>
    </w:rPr>
  </w:style>
  <w:style w:type="paragraph" w:styleId="Содержимоетаблицы">
    <w:name w:val="Содержимое таблицы"/>
    <w:basedOn w:val="Normal"/>
    <w:uiPriority w:val="99"/>
    <w:qFormat w:val="on"/>
    <w:pPr/>
    <w:rPr/>
  </w:style>
  <w:style w:type="paragraph" w:styleId="Заголовоктаблицы">
    <w:name w:val="Заголовок таблицы"/>
    <w:basedOn w:val="Содержимоетаблицы"/>
    <w:uiPriority w:val="99"/>
    <w:qFormat w:val="on"/>
    <w:pPr>
      <w:jc w:val="center"/>
    </w:pPr>
    <w:rPr>
      <w:b/>
      <w:bCs/>
    </w:rPr>
  </w:style>
  <w:style w:type="numbering" w:default="1" w:styleId="NoList">
    <w:name w:val="No List"/>
    <w:uiPriority w:val="99"/>
    <w:semiHidden w:val="on"/>
    <w:unhideWhenUsed w:val="on"/>
    <w:qFormat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ConsPlusTitle">
    <w:name w:val="ConsPlusTitle"/>
    <w:uiPriority w:val="99"/>
    <w:pPr>
      <w:widowControl w:val="off"/>
    </w:pPr>
    <w:rPr>
      <w:rFonts w:ascii="Arial" w:cs="Arial" w:hAnsi="Arial" w:hint="default"/>
      <w:b/>
      <w:bCs/>
      <w:lang w:val="ru-RU" w:bidi="ar-SA"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image" Target="media/image2.jpeg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LibreOffice/6.1.4.2$Windows_X86_64 LibreOffice_project/9d0f32d1f0b509096fd65e0d4bec26ddd1938fd3</Application>
  <Pages>3</Pages>
  <Words>327</Words>
  <Characters>2419</Characters>
  <CharactersWithSpaces>2973</CharactersWithSpaces>
  <Paragraphs>58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Author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