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wpi="http://schemas.microsoft.com/office/word/2010/wordprocessingInk" xmlns:aink="http://schemas.microsoft.com/office/drawing/2016/ink">
  <w:body>
    <w:p>
      <w:pPr>
        <w:pStyle w:val="ConsPlusTitle"/>
        <w:widowControl w:val="on"/>
        <w:jc w:val="center"/>
        <w:rPr>
          <w:rFonts w:ascii="Times New Roman" w:cs="Times New Roman" w:hAnsi="Times New Roman" w:hint="default"/>
          <w:sz w:val="24"/>
          <w:szCs w:val="24"/>
        </w:rPr>
      </w:pPr>
      <w:r>
        <w:rPr>
          <w:rFonts w:ascii="Times New Roman" w:cs="Times New Roman" w:hAnsi="Times New Roman" w:hint="default"/>
          <w:sz w:val="24"/>
          <w:szCs w:val="24"/>
        </w:rPr>
        <w:drawing xmlns:mc="http://schemas.openxmlformats.org/markup-compatibility/2006">
          <wp:inline distT="0" distB="0" distL="0" distR="0">
            <wp:extent cx="579120" cy="670560"/>
            <wp:effectExtent l="0" t="0" r="0" b="0"/>
            <wp:docPr id="9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670560"/>
                    </a:xfrm>
                    <a:prstGeom prst="rect">
                      <a:avLst/>
                    </a:prstGeom>
                    <a:noFill/>
                    <a:ln>
                      <a:noFill/>
                      <a:miter/>
                    </a:ln>
                  </pic:spPr>
                </pic:pic>
              </a:graphicData>
            </a:graphic>
          </wp:inline>
        </w:drawing>
      </w:r>
    </w:p>
    <w:p>
      <w:pPr>
        <w:pStyle w:val="ConsPlusTitle"/>
        <w:widowControl w:val="on"/>
        <w:jc w:val="center"/>
        <w:rPr>
          <w:rFonts w:ascii="Times New Roman" w:cs="Times New Roman" w:hAnsi="Times New Roman" w:hint="default"/>
          <w:sz w:val="30"/>
          <w:szCs w:val="30"/>
        </w:rPr>
      </w:pPr>
      <w:r>
        <w:rPr>
          <w:rFonts w:ascii="Times New Roman" w:cs="Times New Roman" w:hAnsi="Times New Roman" w:hint="default"/>
          <w:sz w:val="30"/>
          <w:szCs w:val="30"/>
        </w:rPr>
        <w:t xml:space="preserve"> СОВЕТ ДЕПУТАТОВ</w:t>
      </w:r>
    </w:p>
    <w:p>
      <w:pPr>
        <w:pStyle w:val="ConsPlusTitle"/>
        <w:widowControl w:val="on"/>
        <w:jc w:val="center"/>
        <w:rPr>
          <w:rFonts w:ascii="Times New Roman" w:cs="Times New Roman" w:hAnsi="Times New Roman" w:hint="default"/>
          <w:sz w:val="30"/>
          <w:szCs w:val="30"/>
        </w:rPr>
      </w:pPr>
      <w:r>
        <w:rPr>
          <w:rFonts w:ascii="Times New Roman" w:cs="Times New Roman" w:hAnsi="Times New Roman" w:hint="default"/>
          <w:sz w:val="30"/>
          <w:szCs w:val="30"/>
        </w:rPr>
        <w:t>КРАСНОПАХАРЕВСКОГО СЕЛЬСКОГО ПОСЕЛЕНИЯ</w:t>
      </w:r>
    </w:p>
    <w:p>
      <w:pPr>
        <w:pStyle w:val="Normal"/>
        <w:jc w:val="center"/>
        <w:rPr>
          <w:rFonts w:hint="default"/>
          <w:color w:val="000000"/>
          <w:szCs w:val="24"/>
          <w:lang w:eastAsia="zh-CN"/>
        </w:rPr>
      </w:pPr>
      <w:r>
        <w:rPr>
          <w:rFonts w:hint="default"/>
          <w:sz w:val="16"/>
          <w:szCs w:val="16"/>
        </w:rPr>
        <w:t xml:space="preserve">403033 Волгоградская область Городищенкий район хутор Красный Пахарь ул. Новоселовская 16, </w:t>
      </w:r>
      <w:r>
        <w:rPr>
          <w:rFonts w:hint="default"/>
          <w:sz w:val="16"/>
          <w:szCs w:val="16"/>
        </w:rPr>
        <w:t>тел. фа</w:t>
      </w:r>
      <w:r>
        <w:rPr>
          <w:rFonts w:hint="default"/>
          <w:sz w:val="16"/>
          <w:szCs w:val="16"/>
        </w:rPr>
        <w:t>к</w:t>
      </w:r>
      <w:r>
        <w:rPr>
          <w:rFonts w:hint="default"/>
          <w:sz w:val="16"/>
          <w:szCs w:val="16"/>
        </w:rPr>
        <w:t>с 8 –(84</w:t>
      </w:r>
      <w:r>
        <w:rPr>
          <w:rFonts w:hint="default"/>
          <w:sz w:val="16"/>
          <w:szCs w:val="16"/>
        </w:rPr>
        <w:t xml:space="preserve">468 )-4-57-30  </w:t>
      </w:r>
      <w:r>
        <w:rPr>
          <w:rFonts w:hint="default"/>
          <w:sz w:val="16"/>
          <w:szCs w:val="16"/>
          <w:lang w:val="en-US"/>
        </w:rPr>
        <w:t>e</w:t>
      </w:r>
      <w:r>
        <w:rPr>
          <w:rFonts w:hint="default"/>
          <w:sz w:val="16"/>
          <w:szCs w:val="16"/>
        </w:rPr>
        <w:t>-</w:t>
      </w:r>
      <w:r>
        <w:rPr>
          <w:rFonts w:hint="default"/>
          <w:sz w:val="16"/>
          <w:szCs w:val="16"/>
          <w:lang w:val="en-US"/>
        </w:rPr>
        <w:t>mail</w:t>
      </w:r>
      <w:r>
        <w:rPr>
          <w:rFonts w:hint="default"/>
          <w:sz w:val="16"/>
          <w:szCs w:val="16"/>
        </w:rPr>
        <w:t xml:space="preserve">: </w:t>
      </w:r>
      <w:r>
        <w:rPr>
          <w:rFonts w:hint="default"/>
          <w:sz w:val="16"/>
          <w:szCs w:val="16"/>
          <w:lang w:val="en-US"/>
        </w:rPr>
        <w:t>AdmKrpa</w:t>
      </w:r>
      <w:r>
        <w:rPr>
          <w:rFonts w:hint="default"/>
          <w:sz w:val="16"/>
          <w:szCs w:val="16"/>
        </w:rPr>
        <w:t>@mail.r</w:t>
      </w:r>
      <w:r>
        <w:rPr>
          <w:rFonts w:hint="default"/>
          <w:sz w:val="16"/>
          <w:szCs w:val="16"/>
          <w:lang w:val="en-US"/>
        </w:rPr>
        <w:t>u</w:t>
      </w:r>
    </w:p>
    <w:p>
      <w:pPr>
        <w:pStyle w:val="Normal"/>
        <w:pBdr>
          <w:top w:val="none" w:sz="4" w:space="0"/>
          <w:left w:val="none" w:sz="4" w:space="0"/>
          <w:bottom w:val="single" w:color="000000" w:sz="12" w:space="1"/>
          <w:right w:val="none" w:sz="4" w:space="0"/>
        </w:pBdr>
        <w:jc w:val="center"/>
        <w:rPr>
          <w:rFonts w:hint="default"/>
          <w:sz w:val="16"/>
          <w:szCs w:val="16"/>
        </w:rPr>
      </w:pPr>
    </w:p>
    <w:p>
      <w:pPr>
        <w:pStyle w:val="Heading1"/>
        <w:rPr>
          <w:rFonts w:hint="default"/>
          <w:b/>
        </w:rPr>
      </w:pPr>
    </w:p>
    <w:p>
      <w:pPr>
        <w:pStyle w:val="Heading1"/>
        <w:jc w:val="center"/>
        <w:rPr>
          <w:rFonts w:hint="default"/>
          <w:b/>
          <w:color w:val="auto"/>
        </w:rPr>
      </w:pPr>
      <w:r>
        <w:rPr>
          <w:rFonts w:hint="default"/>
          <w:b/>
          <w:color w:val="auto"/>
        </w:rPr>
        <w:t>РЕШЕНИЕ</w:t>
      </w:r>
    </w:p>
    <w:p>
      <w:p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cs="Times New Roman" w:hAnsi="Times New Roman"/>
          <w:sz w:val="24"/>
          <w:szCs w:val="24"/>
        </w:rPr>
        <mc:AlternateContent>
          <mc:Choice Requires="wps">
            <w:drawing xmlns:mc="http://schemas.openxmlformats.org/markup-compatibility/2006">
              <wp:anchor allowOverlap="1" behindDoc="0" distT="0" distB="0" distL="118872" distR="118872" layoutInCell="1" locked="0" relativeHeight="251659264" simplePos="0">
                <wp:simplePos x="0" y="0"/>
                <wp:positionH relativeFrom="column">
                  <wp:posOffset>-3810</wp:posOffset>
                </wp:positionH>
                <wp:positionV relativeFrom="paragraph">
                  <wp:posOffset>294640</wp:posOffset>
                </wp:positionV>
                <wp:extent cx="2837815" cy="1555115"/>
                <wp:effectExtent l="0" t="0" r="0" b="0"/>
                <wp:wrapNone/>
                <wp:docPr id="10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Pr id="8" name="Shape 2"/>
                      <wps:cNvSpPr/>
                      <wps:spPr>
                        <a:xfrm>
                          <a:off x="0" y="0"/>
                          <a:ext cx="2837815" cy="1555115"/>
                        </a:xfrm>
                        <a:prstGeom prst="rect">
                          <a:avLst/>
                        </a:prstGeom>
                        <a:ln w="0" cap="flat" cmpd="sng" algn="ctr">
                          <a:noFill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</wps:spPr>
                      <wps:txbx id="0">
                        <w:txbxContent>
                          <w:p>
                            <w:pPr>
                              <w:contextualSpacing w:val="on"/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«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О внесении изменений в реш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ение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Краснопахаревского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Совета депутатов 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 xml:space="preserve">  №70/3 от 18.05.2023</w:t>
                            </w:r>
                            <w:r>
                              <w:rPr>
                                <w:rFonts w:ascii="Times New Roman" w:cs="Times New Roman" w:hAnsi="Times New Roman"/>
                                <w:sz w:val="24"/>
                                <w:szCs w:val="24"/>
                              </w:rPr>
                              <w:t>г. «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Об утверждении Положения о бюджетном процессе в 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>Краснопахарев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>ском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сельском поселении 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>Городищенского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 xml:space="preserve"> муниципального района Волгоградской области</w:t>
                            </w:r>
                            <w:r>
                              <w:rPr>
                                <w:rFonts w:ascii="Times New Roman" w:cs="Times New Roman" w:hAnsi="Times New Roman"/>
                                <w:bCs/>
                                <w:sz w:val="24"/>
                                <w:szCs w:val="24"/>
                              </w:rPr>
                              <w:t>»</w:t>
                            </w:r>
                            <w: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>
                            <w:pP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rPr>
                                <w:rFonts w:ascii="Times New Roman" w:cs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anchor="t"/>
                    </wps:wsp>
                  </a:graphicData>
                </a:graphic>
              </wp:anchor>
            </w:drawing>
          </mc:Choice>
          <mc:Fallback>
            <w:pict>
              <v:shape id="CD40CF8F-0416-2501-A2298DBD4145" coordsize="21600,21600" style="position:absolute;width:223.45pt;height:122.45pt;margin-top:23.2pt;margin-left:-0.3pt;mso-wrap-distance-left:9.36pt;mso-wrap-distance-right:9.36pt;mso-wrap-distance-top:0pt;mso-wrap-distance-bottom:0pt;rotation:0.000000;z-index:251659264;" stroked="f" o:spt="1" path="m0,0 l0,21600 r21600,0 l21600,0 x e">
                <w10:wrap side="both"/>
                <o:lock/>
              </v:shape>
            </w:pict>
          </mc:Fallback>
        </mc:AlternateContent>
      </w:r>
      <w:r>
        <w:rPr>
          <w:rFonts w:ascii="Times New Roman" w:hAnsi="Times New Roman"/>
          <w:color w:val="000000"/>
          <w:sz w:val="28"/>
          <w:szCs w:val="28"/>
        </w:rPr>
        <w:t xml:space="preserve">от </w:t>
      </w:r>
      <w:r>
        <w:rPr>
          <w:rFonts w:ascii="Times New Roman" w:hAnsi="Times New Roman"/>
          <w:color w:val="000000"/>
          <w:sz w:val="28"/>
          <w:szCs w:val="28"/>
        </w:rPr>
        <w:t>2</w:t>
      </w:r>
      <w:r>
        <w:rPr>
          <w:rFonts w:ascii="Times New Roman" w:hAnsi="Times New Roman"/>
          <w:color w:val="000000"/>
          <w:sz w:val="28"/>
          <w:szCs w:val="28"/>
        </w:rPr>
        <w:t>6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0</w:t>
      </w:r>
      <w:r>
        <w:rPr>
          <w:rFonts w:ascii="Times New Roman" w:hAnsi="Times New Roman"/>
          <w:color w:val="000000"/>
          <w:sz w:val="28"/>
          <w:szCs w:val="28"/>
        </w:rPr>
        <w:t>5</w:t>
      </w:r>
      <w:r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25</w:t>
      </w:r>
      <w:r>
        <w:rPr>
          <w:rFonts w:ascii="Times New Roman" w:hAnsi="Times New Roman"/>
          <w:color w:val="000000"/>
          <w:sz w:val="28"/>
          <w:szCs w:val="28"/>
        </w:rPr>
        <w:t xml:space="preserve"> г.                                                                          № 93/1</w:t>
      </w:r>
    </w:p>
    <w:p>
      <w:pPr>
        <w:spacing w:after="0" w:line="240" w:lineRule="auto"/>
        <w:jc w:val="center"/>
        <w:rPr>
          <w:rFonts w:ascii="Times New Roman" w:cs="Times New Roman" w:hAnsi="Times New Roman"/>
          <w:sz w:val="32"/>
          <w:szCs w:val="32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rPr>
          <w:rFonts w:ascii="Times New Roman" w:cs="Times New Roman" w:hAnsi="Times New Roman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4"/>
          <w:szCs w:val="24"/>
        </w:rPr>
      </w:pPr>
      <w:r>
        <w:rPr>
          <w:rFonts w:ascii="Times New Roman" w:cs="Times New Roman" w:hAnsi="Times New Roman"/>
          <w:color w:val="000000"/>
          <w:sz w:val="24"/>
          <w:szCs w:val="24"/>
        </w:rPr>
        <w:t xml:space="preserve"> </w:t>
      </w:r>
    </w:p>
    <w:p>
      <w:pPr>
        <w:spacing w:after="0" w:line="240" w:lineRule="auto"/>
        <w:jc w:val="both"/>
        <w:rPr>
          <w:rFonts w:ascii="Times New Roman" w:cs="Times New Roman" w:hAnsi="Times New Roman"/>
          <w:color w:val="000000"/>
          <w:sz w:val="24"/>
          <w:szCs w:val="24"/>
        </w:rPr>
      </w:pPr>
    </w:p>
    <w:p>
      <w:pPr>
        <w:spacing w:after="0" w:line="240" w:lineRule="auto"/>
        <w:ind w:firstLine="709"/>
        <w:jc w:val="both"/>
        <w:rPr>
          <w:rFonts w:ascii="Times New Roman" w:cs="Times New Roman" w:hAnsi="Times New Roman"/>
          <w:color w:val="000000"/>
          <w:sz w:val="26"/>
          <w:szCs w:val="26"/>
        </w:rPr>
      </w:pPr>
      <w:r>
        <w:rPr>
          <w:rFonts w:ascii="Times New Roman" w:cs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В соответствии с Федеральным законом </w:t>
      </w:r>
      <w:r>
        <w:rPr>
          <w:rFonts w:ascii="Times New Roman" w:cs="Times New Roman" w:hAnsi="Times New Roman"/>
          <w:sz w:val="26"/>
          <w:szCs w:val="26"/>
        </w:rPr>
        <w:t>от 04.08.2023 № 416-ФЗ «О внесении изменений в Бюджетный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Федерации»</w:t>
      </w:r>
      <w:r>
        <w:rPr>
          <w:rFonts w:ascii="Times New Roman" w:cs="Times New Roman" w:hAnsi="Times New Roman"/>
          <w:sz w:val="26"/>
          <w:szCs w:val="26"/>
        </w:rPr>
        <w:t xml:space="preserve">, </w:t>
      </w:r>
      <w:r>
        <w:rPr>
          <w:rFonts w:ascii="Times New Roman" w:cs="Times New Roman" w:hAnsi="Times New Roman"/>
          <w:sz w:val="26"/>
          <w:szCs w:val="26"/>
        </w:rPr>
        <w:t xml:space="preserve">руководствуясь Уставом </w:t>
      </w:r>
      <w:r>
        <w:rPr>
          <w:rFonts w:ascii="Times New Roman" w:cs="Times New Roman" w:hAnsi="Times New Roman"/>
          <w:sz w:val="26"/>
          <w:szCs w:val="26"/>
        </w:rPr>
        <w:t>Краснопахаревского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сельского поселения </w:t>
      </w:r>
      <w:r>
        <w:rPr>
          <w:rFonts w:ascii="Times New Roman" w:cs="Times New Roman" w:hAnsi="Times New Roman"/>
          <w:sz w:val="26"/>
          <w:szCs w:val="26"/>
        </w:rPr>
        <w:t>Городищенского</w:t>
      </w:r>
      <w:r>
        <w:rPr>
          <w:rFonts w:ascii="Times New Roman" w:cs="Times New Roman" w:hAnsi="Times New Roman"/>
          <w:sz w:val="26"/>
          <w:szCs w:val="26"/>
        </w:rPr>
        <w:t xml:space="preserve"> муниципального района Волгоградской области</w:t>
      </w:r>
      <w:r>
        <w:rPr>
          <w:rFonts w:ascii="Times New Roman" w:cs="Times New Roman" w:hAnsi="Times New Roman"/>
          <w:sz w:val="26"/>
          <w:szCs w:val="26"/>
        </w:rPr>
        <w:t xml:space="preserve">, </w:t>
      </w:r>
      <w:r>
        <w:rPr>
          <w:rFonts w:ascii="Times New Roman" w:cs="Times New Roman" w:hAnsi="Times New Roman"/>
          <w:sz w:val="26"/>
          <w:szCs w:val="26"/>
        </w:rPr>
        <w:t>Краснопахаревский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Совет депутатов </w:t>
      </w:r>
      <w:r>
        <w:rPr>
          <w:rFonts w:ascii="Times New Roman" w:cs="Times New Roman" w:hAnsi="Times New Roman"/>
          <w:sz w:val="26"/>
          <w:szCs w:val="26"/>
        </w:rPr>
        <w:t>Краснопахарев</w:t>
      </w:r>
      <w:r>
        <w:rPr>
          <w:rFonts w:ascii="Times New Roman" w:cs="Times New Roman" w:hAnsi="Times New Roman"/>
          <w:sz w:val="26"/>
          <w:szCs w:val="26"/>
        </w:rPr>
        <w:t>ского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сельского поселения </w:t>
      </w:r>
      <w:r>
        <w:rPr>
          <w:rFonts w:ascii="Times New Roman" w:cs="Times New Roman" w:hAnsi="Times New Roman"/>
          <w:sz w:val="26"/>
          <w:szCs w:val="26"/>
        </w:rPr>
        <w:t>Городищенского</w:t>
      </w:r>
      <w:r>
        <w:rPr>
          <w:rFonts w:ascii="Times New Roman" w:cs="Times New Roman" w:hAnsi="Times New Roman"/>
          <w:sz w:val="26"/>
          <w:szCs w:val="26"/>
        </w:rPr>
        <w:t xml:space="preserve"> муниципального района Волгоградской области 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решил:</w:t>
      </w:r>
    </w:p>
    <w:p>
      <w:pPr>
        <w:widowControl w:val="off"/>
        <w:spacing w:after="0" w:line="240" w:lineRule="auto"/>
        <w:jc w:val="both"/>
        <w:rPr>
          <w:rFonts w:ascii="Times New Roman" w:cs="Times New Roman" w:hAnsi="Times New Roman"/>
          <w:bCs/>
          <w:sz w:val="26"/>
          <w:szCs w:val="26"/>
        </w:rPr>
      </w:pPr>
      <w:r>
        <w:rPr>
          <w:rFonts w:ascii="Times New Roman" w:cs="Times New Roman" w:hAnsi="Times New Roman"/>
          <w:bCs/>
          <w:sz w:val="26"/>
          <w:szCs w:val="26"/>
        </w:rPr>
        <w:t xml:space="preserve">1. </w:t>
      </w:r>
      <w:r>
        <w:rPr>
          <w:rFonts w:ascii="Times New Roman" w:cs="Times New Roman" w:hAnsi="Times New Roman"/>
          <w:bCs/>
          <w:sz w:val="26"/>
          <w:szCs w:val="26"/>
        </w:rPr>
        <w:t xml:space="preserve">Внести </w:t>
      </w:r>
      <w:r>
        <w:rPr>
          <w:rFonts w:ascii="Times New Roman" w:cs="Times New Roman" w:hAnsi="Times New Roman"/>
          <w:bCs/>
          <w:sz w:val="26"/>
          <w:szCs w:val="26"/>
        </w:rPr>
        <w:t xml:space="preserve">в </w:t>
      </w:r>
      <w:r>
        <w:rPr>
          <w:rFonts w:ascii="Times New Roman" w:cs="Times New Roman" w:hAnsi="Times New Roman"/>
          <w:bCs/>
          <w:sz w:val="26"/>
          <w:szCs w:val="26"/>
        </w:rPr>
        <w:t xml:space="preserve"> пункт 3.3. Положения</w:t>
      </w:r>
      <w:r>
        <w:rPr>
          <w:rFonts w:ascii="Times New Roman" w:cs="Times New Roman" w:hAnsi="Times New Roman"/>
          <w:bCs/>
          <w:sz w:val="26"/>
          <w:szCs w:val="26"/>
        </w:rPr>
        <w:t xml:space="preserve"> о бюджетном процессе  в </w:t>
      </w:r>
      <w:r>
        <w:rPr>
          <w:rFonts w:ascii="Times New Roman" w:cs="Times New Roman" w:hAnsi="Times New Roman"/>
          <w:bCs/>
          <w:sz w:val="26"/>
          <w:szCs w:val="26"/>
        </w:rPr>
        <w:t>Краснопахарев</w:t>
      </w:r>
      <w:r>
        <w:rPr>
          <w:rFonts w:ascii="Times New Roman" w:cs="Times New Roman" w:hAnsi="Times New Roman"/>
          <w:bCs/>
          <w:sz w:val="26"/>
          <w:szCs w:val="26"/>
        </w:rPr>
        <w:t>ском</w:t>
      </w:r>
      <w:r>
        <w:rPr>
          <w:rFonts w:ascii="Times New Roman" w:cs="Times New Roman" w:hAnsi="Times New Roman"/>
          <w:bCs/>
          <w:sz w:val="26"/>
          <w:szCs w:val="26"/>
        </w:rPr>
        <w:t xml:space="preserve"> сельском поселении </w:t>
      </w:r>
      <w:r>
        <w:rPr>
          <w:rFonts w:ascii="Times New Roman" w:cs="Times New Roman" w:hAnsi="Times New Roman"/>
          <w:bCs/>
          <w:sz w:val="26"/>
          <w:szCs w:val="26"/>
        </w:rPr>
        <w:t>Городищенского</w:t>
      </w:r>
      <w:r>
        <w:rPr>
          <w:rFonts w:ascii="Times New Roman" w:cs="Times New Roman" w:hAnsi="Times New Roman"/>
          <w:bCs/>
          <w:sz w:val="26"/>
          <w:szCs w:val="26"/>
        </w:rPr>
        <w:t xml:space="preserve"> муниципального района</w:t>
      </w:r>
      <w:r>
        <w:rPr>
          <w:rFonts w:ascii="Times New Roman" w:cs="Times New Roman" w:hAnsi="Times New Roman"/>
          <w:bCs/>
          <w:sz w:val="26"/>
          <w:szCs w:val="26"/>
        </w:rPr>
        <w:t xml:space="preserve"> Волгоградской области, утвержденного решением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>Краснопахаревского</w:t>
      </w:r>
      <w:r>
        <w:rPr>
          <w:rFonts w:ascii="Times New Roman" w:cs="Times New Roman" w:hAnsi="Times New Roman"/>
          <w:bCs/>
          <w:sz w:val="26"/>
          <w:szCs w:val="26"/>
        </w:rPr>
        <w:t xml:space="preserve"> Совета депутатов </w:t>
      </w:r>
      <w:r>
        <w:rPr>
          <w:rFonts w:ascii="Times New Roman" w:cs="Times New Roman" w:hAnsi="Times New Roman"/>
          <w:sz w:val="26"/>
          <w:szCs w:val="26"/>
        </w:rPr>
        <w:t>Краснопахарев</w:t>
      </w:r>
      <w:r>
        <w:rPr>
          <w:rFonts w:ascii="Times New Roman" w:cs="Times New Roman" w:hAnsi="Times New Roman"/>
          <w:sz w:val="26"/>
          <w:szCs w:val="26"/>
        </w:rPr>
        <w:t>ского</w:t>
      </w:r>
      <w:r>
        <w:rPr>
          <w:rFonts w:ascii="Times New Roman" w:cs="Times New Roman" w:hAnsi="Times New Roman"/>
          <w:sz w:val="26"/>
          <w:szCs w:val="26"/>
        </w:rPr>
        <w:t xml:space="preserve"> </w:t>
      </w:r>
      <w:r>
        <w:rPr>
          <w:rFonts w:ascii="Times New Roman" w:cs="Times New Roman" w:hAnsi="Times New Roman"/>
          <w:sz w:val="26"/>
          <w:szCs w:val="26"/>
        </w:rPr>
        <w:t xml:space="preserve">сельского поселения </w:t>
      </w:r>
      <w:r>
        <w:rPr>
          <w:rFonts w:ascii="Times New Roman" w:cs="Times New Roman" w:hAnsi="Times New Roman"/>
          <w:sz w:val="26"/>
          <w:szCs w:val="26"/>
        </w:rPr>
        <w:t>Городищенского</w:t>
      </w:r>
      <w:r>
        <w:rPr>
          <w:rFonts w:ascii="Times New Roman" w:cs="Times New Roman" w:hAnsi="Times New Roman"/>
          <w:sz w:val="26"/>
          <w:szCs w:val="26"/>
        </w:rPr>
        <w:t xml:space="preserve"> муниципального района Волгоградской области</w:t>
      </w:r>
      <w:r>
        <w:rPr>
          <w:rFonts w:ascii="Times New Roman" w:cs="Times New Roman" w:hAnsi="Times New Roman"/>
          <w:bCs/>
          <w:sz w:val="26"/>
          <w:szCs w:val="26"/>
        </w:rPr>
        <w:t xml:space="preserve"> </w:t>
      </w:r>
      <w:r>
        <w:rPr>
          <w:rFonts w:ascii="Times New Roman" w:cs="Times New Roman" w:hAnsi="Times New Roman"/>
          <w:bCs/>
          <w:sz w:val="26"/>
          <w:szCs w:val="26"/>
        </w:rPr>
        <w:t xml:space="preserve"> от 18</w:t>
      </w:r>
      <w:r>
        <w:rPr>
          <w:rFonts w:ascii="Times New Roman" w:cs="Times New Roman" w:hAnsi="Times New Roman"/>
          <w:bCs/>
          <w:sz w:val="26"/>
          <w:szCs w:val="26"/>
        </w:rPr>
        <w:t>.0</w:t>
      </w:r>
      <w:r>
        <w:rPr>
          <w:rFonts w:ascii="Times New Roman" w:cs="Times New Roman" w:hAnsi="Times New Roman"/>
          <w:bCs/>
          <w:sz w:val="26"/>
          <w:szCs w:val="26"/>
        </w:rPr>
        <w:t>5.2023г.  № 70/3</w:t>
      </w:r>
      <w:r>
        <w:rPr>
          <w:rFonts w:ascii="Times New Roman" w:cs="Times New Roman" w:hAnsi="Times New Roman"/>
          <w:bCs/>
          <w:sz w:val="26"/>
          <w:szCs w:val="26"/>
        </w:rPr>
        <w:t xml:space="preserve">, </w:t>
      </w:r>
      <w:r>
        <w:rPr>
          <w:rFonts w:ascii="Times New Roman" w:cs="Times New Roman" w:hAnsi="Times New Roman"/>
          <w:bCs/>
          <w:sz w:val="26"/>
          <w:szCs w:val="26"/>
        </w:rPr>
        <w:t xml:space="preserve"> </w:t>
      </w:r>
      <w:r>
        <w:rPr>
          <w:rFonts w:ascii="Times New Roman" w:cs="Times New Roman" w:hAnsi="Times New Roman"/>
          <w:bCs/>
          <w:sz w:val="26"/>
          <w:szCs w:val="26"/>
        </w:rPr>
        <w:t>следующие изменения:</w:t>
      </w:r>
    </w:p>
    <w:p>
      <w:pPr>
        <w:widowControl w:val="off"/>
        <w:jc w:val="both"/>
        <w:rPr>
          <w:rFonts w:ascii="Times New Roman" w:cs="Times New Roman" w:hAnsi="Times New Roman"/>
          <w:bCs/>
          <w:sz w:val="26"/>
          <w:szCs w:val="26"/>
        </w:rPr>
      </w:pPr>
      <w:r>
        <w:rPr>
          <w:rFonts w:ascii="Times New Roman" w:cs="Times New Roman" w:hAnsi="Times New Roman"/>
          <w:bCs/>
          <w:sz w:val="26"/>
          <w:szCs w:val="26"/>
        </w:rPr>
        <w:t xml:space="preserve">1.1. </w:t>
      </w:r>
      <w:r>
        <w:rPr>
          <w:rFonts w:ascii="Times New Roman" w:cs="Times New Roman" w:hAnsi="Times New Roman"/>
          <w:bCs/>
          <w:sz w:val="26"/>
          <w:szCs w:val="26"/>
        </w:rPr>
        <w:t>Абзац  второй</w:t>
      </w:r>
      <w:r>
        <w:rPr>
          <w:rFonts w:ascii="Times New Roman" w:cs="Times New Roman" w:hAnsi="Times New Roman"/>
          <w:bCs/>
          <w:sz w:val="26"/>
          <w:szCs w:val="26"/>
        </w:rPr>
        <w:t xml:space="preserve"> исключить.</w:t>
      </w:r>
    </w:p>
    <w:p>
      <w:pPr>
        <w:widowControl w:val="off"/>
        <w:jc w:val="both"/>
        <w:rPr>
          <w:rFonts w:ascii="Times New Roman" w:cs="Times New Roman" w:hAnsi="Times New Roman"/>
          <w:bCs/>
          <w:sz w:val="26"/>
          <w:szCs w:val="26"/>
        </w:rPr>
      </w:pPr>
      <w:r>
        <w:rPr>
          <w:rFonts w:ascii="Times New Roman" w:cs="Times New Roman" w:hAnsi="Times New Roman"/>
          <w:bCs/>
          <w:sz w:val="26"/>
          <w:szCs w:val="26"/>
        </w:rPr>
        <w:t>1.2. В</w:t>
      </w:r>
      <w:r>
        <w:rPr>
          <w:rFonts w:ascii="Times New Roman" w:cs="Times New Roman" w:hAnsi="Times New Roman"/>
          <w:bCs/>
          <w:sz w:val="26"/>
          <w:szCs w:val="26"/>
        </w:rPr>
        <w:t xml:space="preserve"> </w:t>
      </w:r>
      <w:r>
        <w:rPr>
          <w:rFonts w:ascii="Times New Roman" w:cs="Times New Roman" w:hAnsi="Times New Roman"/>
          <w:bCs/>
          <w:sz w:val="26"/>
          <w:szCs w:val="26"/>
        </w:rPr>
        <w:t>абзаце третьем</w:t>
      </w:r>
      <w:r>
        <w:rPr>
          <w:rFonts w:ascii="Times New Roman" w:cs="Times New Roman" w:hAnsi="Times New Roman"/>
          <w:bCs/>
          <w:sz w:val="26"/>
          <w:szCs w:val="26"/>
        </w:rPr>
        <w:t xml:space="preserve"> слова «</w:t>
      </w:r>
      <w:r>
        <w:rPr>
          <w:rFonts w:ascii="Times New Roman" w:cs="Times New Roman" w:hAnsi="Times New Roman"/>
          <w:sz w:val="26"/>
          <w:szCs w:val="26"/>
        </w:rPr>
        <w:t>и ведомственных целевых программ</w:t>
      </w:r>
      <w:r>
        <w:rPr>
          <w:rFonts w:ascii="Times New Roman" w:cs="Times New Roman" w:hAnsi="Times New Roman"/>
          <w:sz w:val="26"/>
          <w:szCs w:val="26"/>
        </w:rPr>
        <w:t>» исключить.</w:t>
      </w:r>
      <w:r>
        <w:rPr>
          <w:rFonts w:ascii="Times New Roman" w:cs="Times New Roman" w:hAnsi="Times New Roman"/>
          <w:bCs/>
          <w:sz w:val="26"/>
          <w:szCs w:val="26"/>
        </w:rPr>
        <w:t xml:space="preserve"> </w:t>
      </w:r>
    </w:p>
    <w:p>
      <w:pPr>
        <w:spacing w:after="0" w:line="240" w:lineRule="auto"/>
        <w:jc w:val="both"/>
        <w:rPr>
          <w:rFonts w:ascii="Times New Roman" w:cs="Times New Roman" w:hAnsi="Times New Roman"/>
          <w:sz w:val="26"/>
          <w:szCs w:val="26"/>
        </w:rPr>
      </w:pPr>
      <w:r>
        <w:rPr>
          <w:rFonts w:ascii="Times New Roman" w:cs="Times New Roman" w:hAnsi="Times New Roman"/>
          <w:sz w:val="26"/>
          <w:szCs w:val="26"/>
        </w:rPr>
        <w:t>2. Настоящее решение вступает в силу с момента его подписания и подлежит обнародованию в установленном порядке.</w:t>
      </w:r>
    </w:p>
    <w:p>
      <w:pPr>
        <w:spacing w:after="0" w:line="240" w:lineRule="auto"/>
        <w:ind w:firstLine="720"/>
        <w:jc w:val="both"/>
        <w:rPr>
          <w:rFonts w:ascii="Times New Roman" w:cs="Times New Roman" w:hAnsi="Times New Roman"/>
          <w:sz w:val="26"/>
          <w:szCs w:val="26"/>
        </w:rPr>
      </w:pPr>
    </w:p>
    <w:p>
      <w:pPr>
        <w:pStyle w:val="Normal(Web)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Председатель </w:t>
      </w:r>
      <w:r>
        <w:rPr>
          <w:rFonts w:ascii="Times New Roman" w:hAnsi="Times New Roman"/>
          <w:sz w:val="26"/>
          <w:szCs w:val="26"/>
        </w:rPr>
        <w:t xml:space="preserve">Совета депутатов     </w:t>
      </w:r>
      <w:r>
        <w:rPr>
          <w:rFonts w:ascii="Times New Roman" w:hAnsi="Times New Roman"/>
          <w:sz w:val="26"/>
          <w:szCs w:val="26"/>
        </w:rPr>
        <w:t xml:space="preserve">  </w:t>
      </w:r>
      <w:r>
        <w:rPr>
          <w:rFonts w:ascii="Times New Roman" w:hAnsi="Times New Roman"/>
          <w:sz w:val="26"/>
          <w:szCs w:val="26"/>
        </w:rPr>
        <w:t xml:space="preserve">  </w:t>
      </w:r>
    </w:p>
    <w:p>
      <w:pPr>
        <w:pStyle w:val="Normal(Web)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>Краснопахаревского сельского поселения                                     В.А.Большаков</w:t>
      </w:r>
      <w:r>
        <w:rPr>
          <w:rFonts w:ascii="Times New Roman" w:hAnsi="Times New Roman"/>
          <w:sz w:val="26"/>
          <w:szCs w:val="26"/>
        </w:rPr>
        <w:t xml:space="preserve">          </w:t>
      </w:r>
    </w:p>
    <w:sectPr>
      <w:pgSz w:w="11906" w:h="16838"/>
      <w:pgMar w:top="1134" w:right="850" w:bottom="1134" w:left="1701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Calibri">
    <w:panose1 w:val="020f0502020204030204"/>
    <w:charset w:val="cc"/>
    <w:family w:val="swiss"/>
    <w:pitch w:val="variable"/>
    <w:sig w:usb0="00000000" w:usb1="00000000" w:usb2="00000009" w:usb3="00000000" w:csb0="000001ff" w:csb1="00000000"/>
  </w:font>
  <w:font w:name="Cambria">
    <w:panose1 w:val="02040503050406030204"/>
    <w:charset w:val="cc"/>
    <w:family w:val="roman"/>
    <w:pitch w:val="variable"/>
    <w:sig w:usb0="00000000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00000000" w:usb1="00000000" w:usb2="00000029" w:usb3="00000000" w:csb0="000101ff" w:csb1="00000000"/>
  </w:font>
  <w:font w:name="Arial">
    <w:panose1 w:val="020b0604020202020204"/>
    <w:charset w:val="cc"/>
    <w:family w:val="swiss"/>
    <w:pitch w:val="variable"/>
    <w:sig w:usb0="00000000" w:usb1="00000000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0" w:usb1="00000000" w:usb2="00000009" w:usb3="00000000" w:csb0="000001ff" w:csb1="00000000"/>
  </w:font>
  <w:font w:name="Verdana">
    <w:panose1 w:val="020b0604030504040204"/>
    <w:charset w:val="00"/>
    <w:family w:val="roman"/>
    <w:pitch w:val="variable"/>
    <w:sig w:usb0="00000000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multiLevelType w:val="multilevel"/>
    <w:lvl w:ilvl="0" w:tentative="0">
      <w:start w:val="1"/>
      <w:numFmt w:val="decimal"/>
      <w:lvlText w:val="%1."/>
      <w:lvlJc w:val="left"/>
      <w:pPr>
        <w:ind w:left="585" w:hanging="585"/>
      </w:pPr>
    </w:lvl>
    <w:lvl w:ilvl="1" w:tentative="0">
      <w:start w:val="2"/>
      <w:numFmt w:val="decimal"/>
      <w:lvlText w:val="%1.%2."/>
      <w:lvlJc w:val="left"/>
      <w:pPr>
        <w:ind w:left="999" w:hanging="720"/>
      </w:pPr>
    </w:lvl>
    <w:lvl w:ilvl="2" w:tentative="0">
      <w:start w:val="2"/>
      <w:numFmt w:val="decimal"/>
      <w:lvlText w:val="%1.%2.%3."/>
      <w:lvlJc w:val="left"/>
      <w:pPr>
        <w:ind w:left="1278" w:hanging="720"/>
      </w:pPr>
    </w:lvl>
    <w:lvl w:ilvl="3" w:tentative="0">
      <w:start w:val="1"/>
      <w:numFmt w:val="decimal"/>
      <w:lvlText w:val="%1.%2.%3.%4."/>
      <w:lvlJc w:val="left"/>
      <w:pPr>
        <w:ind w:left="1917" w:hanging="1080"/>
      </w:pPr>
    </w:lvl>
    <w:lvl w:ilvl="4" w:tentative="0">
      <w:start w:val="1"/>
      <w:numFmt w:val="decimal"/>
      <w:lvlText w:val="%1.%2.%3.%4.%5."/>
      <w:lvlJc w:val="left"/>
      <w:pPr>
        <w:ind w:left="2196" w:hanging="1080"/>
      </w:pPr>
    </w:lvl>
    <w:lvl w:ilvl="5" w:tentative="0">
      <w:start w:val="1"/>
      <w:numFmt w:val="decimal"/>
      <w:lvlText w:val="%1.%2.%3.%4.%5.%6."/>
      <w:lvlJc w:val="left"/>
      <w:pPr>
        <w:ind w:left="2835" w:hanging="1440"/>
      </w:pPr>
    </w:lvl>
    <w:lvl w:ilvl="6" w:tentative="0">
      <w:start w:val="1"/>
      <w:numFmt w:val="decimal"/>
      <w:lvlText w:val="%1.%2.%3.%4.%5.%6.%7."/>
      <w:lvlJc w:val="left"/>
      <w:pPr>
        <w:ind w:left="3114" w:hanging="1440"/>
      </w:pPr>
    </w:lvl>
    <w:lvl w:ilvl="7" w:tentative="0">
      <w:start w:val="1"/>
      <w:numFmt w:val="decimal"/>
      <w:lvlText w:val="%1.%2.%3.%4.%5.%6.%7.%8."/>
      <w:lvlJc w:val="left"/>
      <w:pPr>
        <w:ind w:left="3753" w:hanging="1800"/>
      </w:pPr>
    </w:lvl>
    <w:lvl w:ilvl="8" w:tentative="0">
      <w:start w:val="1"/>
      <w:numFmt w:val="decimal"/>
      <w:lvlText w:val="%1.%2.%3.%4.%5.%6.%7.%8.%9."/>
      <w:lvlJc w:val="left"/>
      <w:pPr>
        <w:ind w:left="4392" w:hanging="2160"/>
      </w:pPr>
    </w:lvl>
  </w:abstractNum>
  <w:num w:numId="1">
    <w:abstractNumId w:val="1"/>
    <w:lvlOverride w:ilvl="0">
      <w:startOverride w:val="1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5A2E"/>
    <w:rsid w:val="00045D4D"/>
    <w:rsid w:val="00052895"/>
    <w:rsid w:val="00082EB9"/>
    <w:rsid w:val="00091353"/>
    <w:rsid w:val="000A3BA3"/>
    <w:rsid w:val="000C5F09"/>
    <w:rsid w:val="001009CA"/>
    <w:rsid w:val="00103CA8"/>
    <w:rsid w:val="00216746"/>
    <w:rsid w:val="00244D85"/>
    <w:rsid w:val="00247F73"/>
    <w:rsid w:val="00264572"/>
    <w:rsid w:val="003372B9"/>
    <w:rsid w:val="00362DA8"/>
    <w:rsid w:val="003C151E"/>
    <w:rsid w:val="003E7133"/>
    <w:rsid w:val="00411003"/>
    <w:rsid w:val="00437A90"/>
    <w:rsid w:val="004412FF"/>
    <w:rsid w:val="00463059"/>
    <w:rsid w:val="00560359"/>
    <w:rsid w:val="00563D90"/>
    <w:rsid w:val="005D620E"/>
    <w:rsid w:val="00666DBC"/>
    <w:rsid w:val="006B5991"/>
    <w:rsid w:val="006C6A7D"/>
    <w:rsid w:val="007013E1"/>
    <w:rsid w:val="007B033E"/>
    <w:rsid w:val="007B71DB"/>
    <w:rsid w:val="007F0508"/>
    <w:rsid w:val="00807FF6"/>
    <w:rsid w:val="008208CC"/>
    <w:rsid w:val="00822873"/>
    <w:rsid w:val="00863D11"/>
    <w:rsid w:val="00887803"/>
    <w:rsid w:val="008A2B8C"/>
    <w:rsid w:val="008F0F85"/>
    <w:rsid w:val="008F5A2E"/>
    <w:rsid w:val="0092375C"/>
    <w:rsid w:val="00976012"/>
    <w:rsid w:val="00A14C82"/>
    <w:rsid w:val="00A31E94"/>
    <w:rsid w:val="00A33F66"/>
    <w:rsid w:val="00AD7D08"/>
    <w:rsid w:val="00AE1E15"/>
    <w:rsid w:val="00B02F9E"/>
    <w:rsid w:val="00B26B78"/>
    <w:rsid w:val="00B27BAF"/>
    <w:rsid w:val="00B31993"/>
    <w:rsid w:val="00B5327F"/>
    <w:rsid w:val="00B7616B"/>
    <w:rsid w:val="00B824EF"/>
    <w:rsid w:val="00BB6F88"/>
    <w:rsid w:val="00C60317"/>
    <w:rsid w:val="00C85435"/>
    <w:rsid w:val="00C937A8"/>
    <w:rsid w:val="00CA20CD"/>
    <w:rsid w:val="00CD4209"/>
    <w:rsid w:val="00CE0D23"/>
    <w:rsid w:val="00DB735C"/>
    <w:rsid w:val="00E775F6"/>
    <w:rsid w:val="00EC7F63"/>
    <w:rsid w:val="00EE24E8"/>
    <w:rsid w:val="00F82B63"/>
    <w:rsid w:val="00FD26EC"/>
    <w:rsid w:val="00FE71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:footnotePr/>
  <w:endnotePr/>
  <w:trackRevisions w:val="off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</w:rPr>
    </w:rPrDefault>
    <w:pPrDefault>
      <w:pPr>
        <w:spacing w:after="200" w:line="276" w:lineRule="auto"/>
      </w:pPr>
    </w:pPrDefault>
  </w:docDefaults>
  <w:style w:type="paragraph" w:styleId="Heading1">
    <w:name w:val="Heading 1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paragraph" w:styleId="Heading4">
    <w:name w:val="Heading 4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Heading5">
    <w:name w:val="Heading 5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243f60" w:themeColor="accent1" w:themeShade="7f"/>
    </w:rPr>
  </w:style>
  <w:style w:type="paragraph" w:styleId="Heading6">
    <w:name w:val="Heading 6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paragraph" w:styleId="Heading7">
    <w:name w:val="Heading 7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link w:val="Heading1"/>
    <w:uiPriority w:val="9"/>
    <w:rPr>
      <w:rFonts w:asciiTheme="majorHAnsi" w:cstheme="majorBidi" w:eastAsiaTheme="majorEastAsia" w:hAnsiTheme="majorHAnsi"/>
      <w:b/>
      <w:bCs/>
      <w:color w:val="376091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4f81bd" w:themeColor="accent1"/>
    </w:rPr>
  </w:style>
  <w:style w:type="character" w:customStyle="1" w:styleId="Heading4Char">
    <w:name w:val="Heading 4 Char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f81bd" w:themeColor="accent1"/>
    </w:rPr>
  </w:style>
  <w:style w:type="character" w:customStyle="1" w:styleId="Heading5Char">
    <w:name w:val="Heading 5 Char"/>
    <w:link w:val="Heading5"/>
    <w:uiPriority w:val="9"/>
    <w:rPr>
      <w:rFonts w:asciiTheme="majorHAnsi" w:cstheme="majorBidi" w:eastAsiaTheme="majorEastAsia" w:hAnsiTheme="majorHAnsi"/>
      <w:color w:val="243f60" w:themeColor="accent1" w:themeShade="7f"/>
    </w:rPr>
  </w:style>
  <w:style w:type="character" w:customStyle="1" w:styleId="Heading6Char">
    <w:name w:val="Heading 6 Char"/>
    <w:link w:val="Heading6"/>
    <w:uiPriority w:val="9"/>
    <w:rPr>
      <w:rFonts w:asciiTheme="majorHAnsi" w:cstheme="majorBidi" w:eastAsiaTheme="majorEastAsia" w:hAnsiTheme="majorHAnsi"/>
      <w:i/>
      <w:iCs/>
      <w:color w:val="243f60" w:themeColor="accent1" w:themeShade="7f"/>
    </w:rPr>
  </w:style>
  <w:style w:type="character" w:customStyle="1" w:styleId="Heading7Char">
    <w:name w:val="Heading 7 Char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link w:val="TitleChar"/>
    <w:uiPriority w:val="10"/>
    <w:qFormat w:val="on"/>
    <w:pPr>
      <w:pBdr>
        <w:bottom w:val="single" w:color="4f81bd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Pr>
      <w:rFonts w:asciiTheme="majorHAnsi" w:cstheme="majorBidi" w:eastAsiaTheme="majorEastAsia" w:hAnsiTheme="majorHAnsi"/>
      <w:color w:val="17375d" w:themeColor="text2" w:themeShade="bf"/>
      <w:spacing w:val="5"/>
      <w:sz w:val="52"/>
      <w:szCs w:val="52"/>
    </w:rPr>
  </w:style>
  <w:style w:type="paragraph" w:styleId="Subtitle">
    <w:name w:val="Subtitle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Pr>
      <w:rFonts w:asciiTheme="majorHAnsi" w:cstheme="majorBidi" w:eastAsiaTheme="majorEastAsia" w:hAnsiTheme="majorHAnsi"/>
      <w:i/>
      <w:iCs/>
      <w:color w:val="4f81bd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uiPriority w:val="20"/>
    <w:qFormat w:val="on"/>
    <w:rPr>
      <w:i/>
      <w:iCs/>
    </w:rPr>
  </w:style>
  <w:style w:type="character" w:styleId="IntenseEmphasis">
    <w:name w:val="Intense Emphasis"/>
    <w:uiPriority w:val="21"/>
    <w:qFormat w:val="on"/>
    <w:rPr>
      <w:b/>
      <w:bCs/>
      <w:i/>
      <w:iCs/>
      <w:color w:val="4f81bd" w:themeColor="accent1"/>
    </w:rPr>
  </w:style>
  <w:style w:type="character" w:styleId="Strong">
    <w:name w:val="Strong"/>
    <w:uiPriority w:val="22"/>
    <w:qFormat w:val="on"/>
    <w:rPr>
      <w:b/>
      <w:bCs/>
    </w:rPr>
  </w:style>
  <w:style w:type="paragraph" w:styleId="Quote">
    <w:name w:val="Quote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link w:val="IntenseQuoteChar"/>
    <w:uiPriority w:val="30"/>
    <w:qFormat w:val="on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link w:val="IntenseQuote"/>
    <w:uiPriority w:val="30"/>
    <w:rPr>
      <w:b/>
      <w:bCs/>
      <w:i/>
      <w:iCs/>
      <w:color w:val="4f81bd" w:themeColor="accent1"/>
    </w:rPr>
  </w:style>
  <w:style w:type="character" w:styleId="SubtleReference">
    <w:name w:val="Subtle Reference"/>
    <w:uiPriority w:val="31"/>
    <w:qFormat w:val="on"/>
    <w:rPr>
      <w:smallCaps/>
      <w:color w:val="c0504d" w:themeColor="accent2"/>
      <w:u w:val="single"/>
    </w:rPr>
  </w:style>
  <w:style w:type="character" w:styleId="IntenseReference">
    <w:name w:val="Intense Reference"/>
    <w:uiPriority w:val="32"/>
    <w:qFormat w:val="on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character" w:styleId="Hyperlink">
    <w:name w:val="Hyperlink"/>
    <w:uiPriority w:val="99"/>
    <w:unhideWhenUsed w:val="on"/>
    <w:rPr>
      <w:color w:val="0000ff" w:themeColor="hyperlink"/>
      <w:u w:val="single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link w:val="Header"/>
    <w:uiPriority w:val="99"/>
  </w:style>
  <w:style w:type="paragraph" w:styleId="Footer">
    <w:name w:val="Footer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link w:val="Footer"/>
    <w:uiPriority w:val="99"/>
  </w:style>
  <w:style w:type="paragraph" w:default="1" w:styleId="Normal">
    <w:name w:val="Normal"/>
    <w:uiPriority w:val="99"/>
    <w:qFormat w:val="on"/>
    <w:rPr>
      <w:rFonts w:ascii="Calibri" w:cs="Calibri" w:eastAsia="Times New Roman" w:hAnsi="Calibri"/>
      <w:lang w:eastAsia="ru-RU"/>
    </w:rPr>
  </w:style>
  <w:style w:type="paragraph" w:styleId="Heading2">
    <w:name w:val="Heading 2"/>
    <w:basedOn w:val="Normal"/>
    <w:next w:val="Normal"/>
    <w:link w:val="Заголовок2Знак"/>
    <w:uiPriority w:val="99"/>
    <w:qFormat w:val="on"/>
    <w:pPr>
      <w:keepNext w:val="on"/>
      <w:spacing w:after="0" w:line="240" w:lineRule="auto"/>
      <w:jc w:val="right"/>
    </w:pPr>
    <w:rPr>
      <w:rFonts w:ascii="Times New Roman" w:cs="Times New Roman" w:hAnsi="Times New Roman"/>
      <w:sz w:val="24"/>
      <w:szCs w:val="20"/>
      <w:lang w:eastAsia="en-US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Заголовок2Знак">
    <w:name w:val="Заголовок 2 Знак"/>
    <w:basedOn w:val="DefaultParagraphFont"/>
    <w:link w:val="Heading2"/>
    <w:uiPriority w:val="99"/>
    <w:rPr>
      <w:rFonts w:ascii="Times New Roman" w:cs="Times New Roman" w:eastAsia="Times New Roman" w:hAnsi="Times New Roman"/>
      <w:sz w:val="24"/>
      <w:szCs w:val="20"/>
    </w:rPr>
  </w:style>
  <w:style w:type="paragraph" w:styleId="BalloonText">
    <w:name w:val="Balloon Text"/>
    <w:basedOn w:val="Normal"/>
    <w:link w:val="ТекствыноскиЗнак"/>
    <w:uiPriority w:val="99"/>
    <w:semiHidden w:val="on"/>
    <w:unhideWhenUsed w:val="on"/>
    <w:pPr>
      <w:spacing w:after="0" w:line="240" w:lineRule="auto"/>
    </w:pPr>
    <w:rPr>
      <w:rFonts w:ascii="Tahoma" w:cs="Tahoma" w:hAnsi="Tahoma"/>
      <w:sz w:val="16"/>
      <w:szCs w:val="16"/>
    </w:rPr>
  </w:style>
  <w:style w:type="character" w:customStyle="1" w:styleId="ТекствыноскиЗнак">
    <w:name w:val="Текст выноски Знак"/>
    <w:basedOn w:val="DefaultParagraphFont"/>
    <w:link w:val="BalloonText"/>
    <w:uiPriority w:val="99"/>
    <w:semiHidden w:val="on"/>
    <w:rPr>
      <w:rFonts w:ascii="Tahoma" w:cs="Tahoma" w:eastAsia="Times New Roman" w:hAnsi="Tahoma"/>
      <w:sz w:val="16"/>
      <w:szCs w:val="16"/>
      <w:lang w:eastAsia="ru-RU"/>
    </w:rPr>
  </w:style>
  <w:style w:type="paragraph" w:styleId="Normal(Web)">
    <w:name w:val="Normal (Web)"/>
    <w:basedOn w:val="Normal"/>
    <w:uiPriority w:val="99"/>
    <w:pPr>
      <w:spacing w:before="100" w:after="100" w:line="240" w:lineRule="auto"/>
    </w:pPr>
    <w:rPr>
      <w:rFonts w:cs="Times New Roman"/>
      <w:sz w:val="24"/>
      <w:szCs w:val="24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customStyle="1" w:styleId="Заголовок3Знак">
    <w:name w:val="Заголовок 3 Знак"/>
    <w:basedOn w:val="DefaultParagraphFont"/>
    <w:link w:val="Heading3"/>
    <w:uiPriority w:val="9"/>
    <w:semiHidden w:val="on"/>
    <w:rPr>
      <w:rFonts w:asciiTheme="majorHAnsi" w:cstheme="majorBidi" w:eastAsiaTheme="majorEastAsia" w:hAnsiTheme="majorHAnsi"/>
      <w:b/>
      <w:bCs/>
      <w:color w:val="4f81bd" w:themeColor="accent1"/>
      <w:lang w:eastAsia="ru-RU"/>
    </w:rPr>
  </w:style>
  <w:style w:type="character" w:customStyle="1" w:styleId="НазваниеЗнак">
    <w:name w:val="Название Знак"/>
    <w:uiPriority w:val="99"/>
    <w:rPr>
      <w:rFonts w:ascii="Times New Roman" w:cs="Times New Roman" w:eastAsia="Times New Roman" w:hAnsi="Times New Roman"/>
      <w:sz w:val="28"/>
      <w:szCs w:val="20"/>
    </w:rPr>
  </w:style>
  <w:style w:type="paragraph" w:customStyle="1" w:styleId="ConsPlusTitle">
    <w:name w:val="ConsPlusTitle"/>
    <w:uiPriority w:val="99"/>
    <w:pPr>
      <w:widowControl w:val="off"/>
      <w:spacing w:after="0" w:line="240" w:lineRule="auto"/>
    </w:pPr>
    <w:rPr>
      <w:rFonts w:ascii="Calibri" w:cs="Calibri" w:eastAsia="Times New Roman" w:hAnsi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7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numbering" Target="numbering.xml"/><Relationship Id="rId11" Type="http://schemas.openxmlformats.org/officeDocument/2006/relationships/image" Target="media/image1.jpeg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7" Type="http://schemas.openxmlformats.org/officeDocument/2006/relationships/image" Target="media/image1.jpeg"/><Relationship Id="rId8" Type="http://schemas.openxmlformats.org/officeDocument/2006/relationships/image" Target="media/image2.jpeg"/><Relationship Id="rId9" Type="http://schemas.openxmlformats.org/officeDocument/2006/relationships/image" Target="media/image1.jpeg"/><Relationship Id="rId10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Author</cp:lastModifiedBy>
</cp:coreProperties>
</file>