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235" w:leader="none"/>
        </w:tabs>
        <w:jc w:val="center"/>
        <w:rPr>
          <w:rFonts w:ascii="GolosTextWebRegular" w:hAnsi="GolosTextWebRegular" w:eastAsia="Times New Roman" w:cs="Times New Roman"/>
          <w:b/>
          <w:b/>
          <w:bCs/>
          <w:color w:val="C00000"/>
          <w:sz w:val="44"/>
          <w:szCs w:val="44"/>
          <w:lang w:eastAsia="ru-RU"/>
        </w:rPr>
      </w:pPr>
      <w:r>
        <w:rPr>
          <w:rFonts w:eastAsia="Times New Roman" w:cs="Times New Roman" w:ascii="GolosTextWebRegular" w:hAnsi="GolosTextWebRegular"/>
          <w:b/>
          <w:bCs/>
          <w:color w:val="C00000"/>
          <w:sz w:val="44"/>
          <w:szCs w:val="44"/>
          <w:lang w:eastAsia="ru-RU"/>
        </w:rPr>
        <w:t xml:space="preserve">ТЕХНИКА БЕЗОПАСНОСТИ НА ЖД ПЕРЕЕЗДАХ </w:t>
      </w:r>
    </w:p>
    <w:p>
      <w:pPr>
        <w:pStyle w:val="Normal"/>
        <w:jc w:val="center"/>
        <w:rPr>
          <w:rFonts w:ascii="GolosTextWebRegular" w:hAnsi="GolosTextWebRegular" w:eastAsia="Times New Roman" w:cs="Times New Roman"/>
          <w:color w:val="212529"/>
          <w:lang w:eastAsia="ru-RU"/>
        </w:rPr>
      </w:pPr>
      <w:r>
        <w:rPr>
          <w:rFonts w:eastAsia="Times New Roman" w:cs="Times New Roman" w:ascii="GolosTextWebRegular" w:hAnsi="GolosTextWebRegular"/>
          <w:color w:val="212529"/>
          <w:lang w:eastAsia="ru-RU"/>
        </w:rPr>
      </w:r>
    </w:p>
    <w:p>
      <w:pPr>
        <w:pStyle w:val="Normal"/>
        <w:jc w:val="center"/>
        <w:rPr>
          <w:rFonts w:ascii="GolosTextWebRegular" w:hAnsi="GolosTextWebRegular" w:eastAsia="Times New Roman" w:cs="Times New Roman"/>
          <w:color w:val="212529"/>
          <w:lang w:eastAsia="ru-RU"/>
        </w:rPr>
      </w:pPr>
      <w:r>
        <w:rPr/>
        <w:drawing>
          <wp:inline distT="0" distB="0" distL="0" distR="0">
            <wp:extent cx="5143500" cy="34290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FF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FF0000"/>
          <w:sz w:val="32"/>
          <w:szCs w:val="32"/>
        </w:rPr>
        <w:t>Напоминаем, что железнодорожные пути являются объектами повышенной опасности. Находясь на них, вы подвергаете свою жизнь риску.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Правила поведения на железнодорожных путях и переездах!!!</w:t>
      </w:r>
    </w:p>
    <w:p>
      <w:pPr>
        <w:pStyle w:val="Normal"/>
        <w:spacing w:lineRule="atLeast" w:line="329" w:before="90" w:after="21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Montserrat" w:hAnsi="Montserrat"/>
          <w:b/>
          <w:bCs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Никогда не переходите и не перебегайте через железнодорожные пути, если видите приближающийся поезд. Сэкономите минуту – потеряете жизнь! </w:t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Переходить железнодорожные пути можно только в установленных местах, пользуясь пешеходными мостами, тоннелями, переездами, а также по настилам и в местах, где установлены указатели «Переход через пути». </w:t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Не рискуйте своей жизнью! Не ходите по путям на станциях и перегонах! Железнодорожная колея место для прогулок! </w:t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В ожидании поезда, находясь на платформе, не устраивайте игр и развлечений с выходом на железнодорожный путь! </w:t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Входить в вагон и выходить из вагона можно только при полной остановке поезда, на ту сторону, где имеется посадочная платформа. Выходя из вагона на междупутье, вы рискуете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попасть под проходящий по соседнему пути поезд. </w:t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Не запрыгивайте на подножки вагонов – это не геройство! </w:t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7.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Не катайтесь с откосов насыпей на лыжах и санках! </w:t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 Не подлезайте под вагоны стоящего состава. Поезд в любой момент может тронуться! </w:t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9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 Не влезайте на крыши вагонов. В контактной сети высокое напряжение. Не прикасайтесь к токоведущему оборудованию под вагонами пассажирских и электропоездов. Давайте же будем осторожными и дисциплинированными на железнодорожных путях и в поездах! </w:t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Помните о своей безопасности! Защитите себя сами! Берегите свою жизнь! Выполняйте правила безопасного нахождения на железнодорожном транспорте! Берегите себя и своих друзей от несчастных случаев! Каждый из Вас – находка для общества. </w:t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.Уважаемые взрослые! Соблюдайте сами и учите детей правилам безопасности на железнодорожном транспорте! Не оставляйте детей одних и не позволяйте им играть вблизи железнодорожных путей! Помните, это опасно для их жизни.</w:t>
      </w:r>
    </w:p>
    <w:p>
      <w:pPr>
        <w:pStyle w:val="Normal"/>
        <w:spacing w:lineRule="atLeast" w:line="329" w:before="90" w:after="21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При подъезде к железнодорожному переезду водитель обязан руководствоваться требованиями дорожных знаков, светофоров, разметки, положением шлагбаума и указаниями дежурного по переезду и убедиться в отсутствии приближающегося поезда.</w:t>
      </w:r>
    </w:p>
    <w:p>
      <w:pPr>
        <w:pStyle w:val="Normal"/>
        <w:spacing w:lineRule="atLeast" w:line="329" w:before="90" w:after="210"/>
        <w:contextualSpacing/>
        <w:jc w:val="center"/>
        <w:rPr>
          <w:rFonts w:ascii="Times New Roman" w:hAnsi="Times New Roman"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40"/>
          <w:szCs w:val="40"/>
          <w:lang w:eastAsia="ru-RU"/>
        </w:rPr>
        <w:t>Важно помнить</w:t>
      </w:r>
      <w:r>
        <w:rPr>
          <w:rFonts w:eastAsia="Times New Roman" w:cs="Times New Roman" w:ascii="Times New Roman" w:hAnsi="Times New Roman"/>
          <w:sz w:val="40"/>
          <w:szCs w:val="40"/>
          <w:lang w:eastAsia="ru-RU"/>
        </w:rPr>
        <w:t>!</w:t>
      </w:r>
    </w:p>
    <w:p>
      <w:pPr>
        <w:pStyle w:val="Normal"/>
        <w:spacing w:lineRule="atLeast" w:line="329" w:before="90" w:after="210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tLeast" w:line="329" w:before="90" w:after="210"/>
        <w:ind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Движущийся поезд остановить непросто. В зависимости от веса и профиля пути его тормозной путь в среднем составляет около 1 км. Кроме того, надо учитывать, что поезд, идущий со скоростью 100-120 км/час, за 1 секунду преодолевает 30 метров, а пешеходу, чтобы перейти железнодорожный путь, требуется не менее 5-6 секунд.</w:t>
      </w:r>
    </w:p>
    <w:p>
      <w:pPr>
        <w:pStyle w:val="Normal"/>
        <w:spacing w:lineRule="atLeast" w:line="329" w:before="90" w:after="210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Главное условие вашей безопасности — железнодорожный транспорт имеет преимущество перед остальными участниками движения.</w:t>
      </w:r>
    </w:p>
    <w:p>
      <w:pPr>
        <w:pStyle w:val="Normal"/>
        <w:spacing w:lineRule="atLeast" w:line="329" w:before="90" w:after="210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Часто дети травмируются и гибнут, находясь на объектах железнодорожного транспорта в наушниках, слушая музыку. Они не слышат шум и сигналы приближающегося поезда.</w:t>
      </w:r>
    </w:p>
    <w:p>
      <w:pPr>
        <w:pStyle w:val="Normal"/>
        <w:spacing w:lineRule="atLeast" w:line="329" w:before="90" w:after="210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Большой опасности подвергают себя взрослые и подростки, которые переходят через железнодорожные пути, не убедившись, что в зоне видимости нет движущегося поезда.</w:t>
      </w:r>
    </w:p>
    <w:p>
      <w:pPr>
        <w:pStyle w:val="Normal"/>
        <w:spacing w:lineRule="atLeast" w:line="329" w:before="90" w:after="210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Детские визиты на железную дорогу связаны с играми и забавами. Многие мальчишки увлечены страстью цепляться за вагоны поездов, чтобы просто проехать на подвижном составе. Общеизвестно, что большая доля среди случаев такого рода забав заканчивается гибелью или получением тяжких телесных повреждений.</w:t>
      </w:r>
    </w:p>
    <w:p>
      <w:pPr>
        <w:pStyle w:val="Normal"/>
        <w:spacing w:lineRule="atLeast" w:line="329" w:before="90" w:after="210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Особенно трагичны несчастные случаи с детьми, произошедшие из-за беспечного поведения на железнодорожных путях взрослых.</w:t>
      </w:r>
    </w:p>
    <w:p>
      <w:pPr>
        <w:pStyle w:val="Normal"/>
        <w:spacing w:lineRule="atLeast" w:line="329" w:before="90" w:after="210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Данное информационное письмо предназначено для широкого информирования населения (как взрослых, так и детей) о состоянии детского травматизма на железной дороге. Необходимо своевременно довести до сведения детей и подростков элементарные меры осторожности при посещении объектов транспорта, при пользовании электропоездами и пассажирскими поездами.</w:t>
      </w:r>
    </w:p>
    <w:p>
      <w:pPr>
        <w:pStyle w:val="Normal"/>
        <w:spacing w:lineRule="auto" w:line="240" w:before="0" w:after="0"/>
        <w:contextualSpacing/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993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olosTextWebRegular">
    <w:charset w:val="cc"/>
    <w:family w:val="roman"/>
    <w:pitch w:val="variable"/>
  </w:font>
  <w:font w:name="Times New Roman">
    <w:charset w:val="cc"/>
    <w:family w:val="roman"/>
    <w:pitch w:val="variable"/>
  </w:font>
  <w:font w:name="Montserra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b145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LibreOffice/7.0.3.1$Windows_X86_64 LibreOffice_project/d7547858d014d4cf69878db179d326fc3483e082</Application>
  <Pages>2</Pages>
  <Words>497</Words>
  <Characters>3209</Characters>
  <CharactersWithSpaces>3708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2023-10-09T12:36:00Z</dcterms:created>
  <dc:creator>Любовь Н. Кобзева</dc:creator>
  <dc:description/>
  <dc:language>ru-RU</dc:language>
  <cp:lastModifiedBy/>
  <dcterms:modified xsi:type="dcterms:W3CDTF">2026-03-16T10:08:24Z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